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FF" w:rsidRPr="001A22FF" w:rsidRDefault="001A22FF" w:rsidP="001A22FF">
      <w:pPr>
        <w:ind w:firstLine="708"/>
        <w:jc w:val="right"/>
        <w:rPr>
          <w:rFonts w:ascii="Times New Roman" w:hAnsi="Times New Roman" w:cs="Times New Roman"/>
          <w:b/>
        </w:rPr>
      </w:pPr>
      <w:r w:rsidRPr="001A22FF">
        <w:rPr>
          <w:rFonts w:ascii="Times New Roman" w:hAnsi="Times New Roman" w:cs="Times New Roman"/>
          <w:b/>
        </w:rPr>
        <w:t xml:space="preserve">УТВЕРЖДЕНО </w:t>
      </w:r>
    </w:p>
    <w:p w:rsidR="001A22FF" w:rsidRPr="001A22FF" w:rsidRDefault="001A22FF" w:rsidP="001A22FF">
      <w:pPr>
        <w:ind w:firstLine="708"/>
        <w:jc w:val="right"/>
        <w:rPr>
          <w:rFonts w:ascii="Times New Roman" w:hAnsi="Times New Roman" w:cs="Times New Roman"/>
        </w:rPr>
      </w:pPr>
      <w:r w:rsidRPr="001A22FF">
        <w:rPr>
          <w:rFonts w:ascii="Times New Roman" w:hAnsi="Times New Roman" w:cs="Times New Roman"/>
        </w:rPr>
        <w:t>Приказом Генерального директора</w:t>
      </w:r>
    </w:p>
    <w:p w:rsidR="001A22FF" w:rsidRPr="001A22FF" w:rsidRDefault="001A22FF" w:rsidP="001A22FF">
      <w:pPr>
        <w:ind w:firstLine="708"/>
        <w:jc w:val="right"/>
        <w:rPr>
          <w:rFonts w:ascii="Times New Roman" w:hAnsi="Times New Roman" w:cs="Times New Roman"/>
        </w:rPr>
      </w:pPr>
      <w:r w:rsidRPr="001A22FF">
        <w:rPr>
          <w:rFonts w:ascii="Times New Roman" w:hAnsi="Times New Roman" w:cs="Times New Roman"/>
        </w:rPr>
        <w:t xml:space="preserve"> ООО ИК «КРЭСКО </w:t>
      </w:r>
      <w:proofErr w:type="spellStart"/>
      <w:r w:rsidRPr="001A22FF">
        <w:rPr>
          <w:rFonts w:ascii="Times New Roman" w:hAnsi="Times New Roman" w:cs="Times New Roman"/>
        </w:rPr>
        <w:t>Финанс</w:t>
      </w:r>
      <w:proofErr w:type="spellEnd"/>
      <w:r w:rsidRPr="001A22FF">
        <w:rPr>
          <w:rFonts w:ascii="Times New Roman" w:hAnsi="Times New Roman" w:cs="Times New Roman"/>
        </w:rPr>
        <w:t>»</w:t>
      </w:r>
    </w:p>
    <w:p w:rsidR="002B27AE" w:rsidRDefault="001A22FF" w:rsidP="001A22FF">
      <w:pPr>
        <w:ind w:firstLine="708"/>
        <w:jc w:val="right"/>
      </w:pPr>
      <w:r w:rsidRPr="001A22FF">
        <w:rPr>
          <w:rFonts w:ascii="Times New Roman" w:hAnsi="Times New Roman" w:cs="Times New Roman"/>
        </w:rPr>
        <w:t>№ 11/03-03 от 03.10.2016г.</w:t>
      </w:r>
      <w:r w:rsidRPr="001A22FF">
        <w:t xml:space="preserve"> </w:t>
      </w:r>
    </w:p>
    <w:p w:rsidR="001A22FF" w:rsidRDefault="001A22FF" w:rsidP="001A22FF">
      <w:pPr>
        <w:ind w:firstLine="708"/>
        <w:jc w:val="right"/>
      </w:pPr>
    </w:p>
    <w:p w:rsidR="001A22FF" w:rsidRPr="002B27AE" w:rsidRDefault="001A22FF" w:rsidP="001A22FF">
      <w:pPr>
        <w:ind w:firstLine="708"/>
        <w:jc w:val="right"/>
        <w:rPr>
          <w:rFonts w:ascii="Times New Roman" w:hAnsi="Times New Roman" w:cs="Times New Roman"/>
          <w:b/>
          <w:sz w:val="28"/>
          <w:szCs w:val="28"/>
        </w:rPr>
      </w:pPr>
    </w:p>
    <w:p w:rsidR="002B27AE" w:rsidRPr="002B27AE" w:rsidRDefault="002B27AE" w:rsidP="002B27AE">
      <w:pPr>
        <w:ind w:firstLine="708"/>
        <w:jc w:val="center"/>
        <w:rPr>
          <w:rFonts w:ascii="Times New Roman" w:hAnsi="Times New Roman" w:cs="Times New Roman"/>
          <w:b/>
          <w:sz w:val="24"/>
          <w:szCs w:val="24"/>
        </w:rPr>
      </w:pPr>
      <w:r w:rsidRPr="002B27AE">
        <w:rPr>
          <w:rFonts w:ascii="Times New Roman" w:hAnsi="Times New Roman" w:cs="Times New Roman"/>
          <w:b/>
          <w:sz w:val="24"/>
          <w:szCs w:val="24"/>
        </w:rPr>
        <w:t>КРИТЕРИИ ОТНЕСЕНИЯ КЛИЕНТОВ К КАТЕГОРИИ КЛИЕНТА - ИНОСТРАННОГО НАЛОГОПЛАТЕЛЬЩИКА И СПОСОБЫ ПОЛУЧЕНИЯ ОТ НИХ НЕОБХОДИМОЙ ИНФОРМАЦИИ</w:t>
      </w:r>
    </w:p>
    <w:p w:rsidR="002B27AE" w:rsidRDefault="002B27AE" w:rsidP="002B27AE">
      <w:pPr>
        <w:ind w:firstLine="708"/>
        <w:rPr>
          <w:rFonts w:ascii="Times New Roman" w:hAnsi="Times New Roman" w:cs="Times New Roman"/>
          <w:sz w:val="24"/>
          <w:szCs w:val="24"/>
        </w:rPr>
      </w:pPr>
    </w:p>
    <w:p w:rsidR="00A07B8B" w:rsidRDefault="00DD51DF" w:rsidP="002B27AE">
      <w:pPr>
        <w:ind w:firstLine="708"/>
        <w:rPr>
          <w:rFonts w:ascii="Times New Roman" w:hAnsi="Times New Roman" w:cs="Times New Roman"/>
          <w:sz w:val="24"/>
          <w:szCs w:val="24"/>
        </w:rPr>
      </w:pPr>
      <w:proofErr w:type="gramStart"/>
      <w:r w:rsidRPr="002B27AE">
        <w:rPr>
          <w:rFonts w:ascii="Times New Roman" w:hAnsi="Times New Roman" w:cs="Times New Roman"/>
          <w:sz w:val="24"/>
          <w:szCs w:val="24"/>
        </w:rPr>
        <w:t xml:space="preserve">ООО ИК «КРЭСКО </w:t>
      </w:r>
      <w:proofErr w:type="spellStart"/>
      <w:r w:rsidRPr="002B27AE">
        <w:rPr>
          <w:rFonts w:ascii="Times New Roman" w:hAnsi="Times New Roman" w:cs="Times New Roman"/>
          <w:sz w:val="24"/>
          <w:szCs w:val="24"/>
        </w:rPr>
        <w:t>Финанс</w:t>
      </w:r>
      <w:proofErr w:type="spellEnd"/>
      <w:r w:rsidRPr="002B27AE">
        <w:rPr>
          <w:rFonts w:ascii="Times New Roman" w:hAnsi="Times New Roman" w:cs="Times New Roman"/>
          <w:sz w:val="24"/>
          <w:szCs w:val="24"/>
        </w:rPr>
        <w:t>»</w:t>
      </w:r>
      <w:r w:rsidR="002B27AE">
        <w:rPr>
          <w:rFonts w:ascii="Times New Roman" w:hAnsi="Times New Roman" w:cs="Times New Roman"/>
          <w:sz w:val="24"/>
          <w:szCs w:val="24"/>
        </w:rPr>
        <w:t xml:space="preserve"> </w:t>
      </w:r>
      <w:r w:rsidR="002B27AE" w:rsidRPr="002B27AE">
        <w:rPr>
          <w:rFonts w:ascii="Times New Roman" w:hAnsi="Times New Roman" w:cs="Times New Roman"/>
          <w:sz w:val="24"/>
          <w:szCs w:val="24"/>
        </w:rPr>
        <w:t xml:space="preserve">с целью отнесения клиента к категории </w:t>
      </w:r>
      <w:r w:rsidR="001A22FF">
        <w:rPr>
          <w:rFonts w:ascii="Times New Roman" w:hAnsi="Times New Roman" w:cs="Times New Roman"/>
          <w:sz w:val="24"/>
          <w:szCs w:val="24"/>
        </w:rPr>
        <w:t xml:space="preserve">клиента </w:t>
      </w:r>
      <w:r w:rsidR="002B27AE" w:rsidRPr="002B27AE">
        <w:rPr>
          <w:rFonts w:ascii="Times New Roman" w:hAnsi="Times New Roman" w:cs="Times New Roman"/>
          <w:sz w:val="24"/>
          <w:szCs w:val="24"/>
        </w:rPr>
        <w:t xml:space="preserve">– иностранного налогоплательщика </w:t>
      </w:r>
      <w:r w:rsidRPr="002B27AE">
        <w:rPr>
          <w:rFonts w:ascii="Times New Roman" w:hAnsi="Times New Roman" w:cs="Times New Roman"/>
          <w:sz w:val="24"/>
          <w:szCs w:val="24"/>
        </w:rPr>
        <w:t xml:space="preserve">в целях соблюдения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w:t>
      </w:r>
      <w:r w:rsidR="00A07B8B" w:rsidRPr="002B27AE">
        <w:rPr>
          <w:rFonts w:ascii="Times New Roman" w:hAnsi="Times New Roman" w:cs="Times New Roman"/>
          <w:sz w:val="24"/>
          <w:szCs w:val="24"/>
        </w:rPr>
        <w:t>утратившими силу отдельных положений законодательных актов Российской Федерации</w:t>
      </w:r>
      <w:r w:rsidRPr="002B27AE">
        <w:rPr>
          <w:rFonts w:ascii="Times New Roman" w:hAnsi="Times New Roman" w:cs="Times New Roman"/>
          <w:sz w:val="24"/>
          <w:szCs w:val="24"/>
        </w:rPr>
        <w:t xml:space="preserve">» </w:t>
      </w:r>
      <w:r w:rsidR="00A07B8B" w:rsidRPr="002B27AE">
        <w:rPr>
          <w:rFonts w:ascii="Times New Roman" w:hAnsi="Times New Roman" w:cs="Times New Roman"/>
          <w:sz w:val="24"/>
          <w:szCs w:val="24"/>
        </w:rPr>
        <w:t xml:space="preserve"> </w:t>
      </w:r>
      <w:r w:rsidRPr="002B27AE">
        <w:rPr>
          <w:rFonts w:ascii="Times New Roman" w:hAnsi="Times New Roman" w:cs="Times New Roman"/>
          <w:sz w:val="24"/>
          <w:szCs w:val="24"/>
        </w:rPr>
        <w:t>и требований Закона США «О налогообложении иностранных</w:t>
      </w:r>
      <w:proofErr w:type="gramEnd"/>
      <w:r w:rsidRPr="002B27AE">
        <w:rPr>
          <w:rFonts w:ascii="Times New Roman" w:hAnsi="Times New Roman" w:cs="Times New Roman"/>
          <w:sz w:val="24"/>
          <w:szCs w:val="24"/>
        </w:rPr>
        <w:t xml:space="preserve"> счетов» (FATCA)</w:t>
      </w:r>
      <w:r w:rsidR="00A07B8B" w:rsidRPr="002B27AE">
        <w:rPr>
          <w:rFonts w:ascii="Times New Roman" w:hAnsi="Times New Roman" w:cs="Times New Roman"/>
          <w:sz w:val="24"/>
          <w:szCs w:val="24"/>
        </w:rPr>
        <w:t xml:space="preserve"> </w:t>
      </w:r>
      <w:r w:rsidR="002B27AE" w:rsidRPr="002B27AE">
        <w:rPr>
          <w:rFonts w:ascii="Times New Roman" w:hAnsi="Times New Roman" w:cs="Times New Roman"/>
          <w:sz w:val="24"/>
          <w:szCs w:val="24"/>
        </w:rPr>
        <w:t>разработала следующие основные критерии:</w:t>
      </w:r>
    </w:p>
    <w:p w:rsidR="002B27AE" w:rsidRDefault="002B27AE" w:rsidP="002B27AE">
      <w:pPr>
        <w:ind w:firstLine="708"/>
        <w:rPr>
          <w:rFonts w:ascii="Times New Roman" w:hAnsi="Times New Roman" w:cs="Times New Roman"/>
          <w:sz w:val="24"/>
          <w:szCs w:val="24"/>
        </w:rPr>
      </w:pPr>
    </w:p>
    <w:p w:rsidR="002B27AE" w:rsidRPr="00040B26" w:rsidRDefault="002B27AE" w:rsidP="002B27AE">
      <w:pPr>
        <w:pStyle w:val="a3"/>
        <w:numPr>
          <w:ilvl w:val="0"/>
          <w:numId w:val="1"/>
        </w:numPr>
        <w:tabs>
          <w:tab w:val="left" w:pos="284"/>
        </w:tabs>
        <w:jc w:val="center"/>
        <w:rPr>
          <w:rFonts w:ascii="Times New Roman" w:hAnsi="Times New Roman" w:cs="Times New Roman"/>
          <w:b/>
          <w:sz w:val="24"/>
          <w:szCs w:val="24"/>
        </w:rPr>
      </w:pPr>
      <w:r w:rsidRPr="00040B26">
        <w:rPr>
          <w:rFonts w:ascii="Times New Roman" w:hAnsi="Times New Roman" w:cs="Times New Roman"/>
          <w:b/>
          <w:sz w:val="24"/>
          <w:szCs w:val="24"/>
        </w:rPr>
        <w:t>Критерии отнесения клиентов к категории клиента - иностранного налогоплательщика.</w:t>
      </w:r>
    </w:p>
    <w:p w:rsidR="002B27AE" w:rsidRPr="0022359A" w:rsidRDefault="002B27AE" w:rsidP="002B27AE">
      <w:pPr>
        <w:jc w:val="left"/>
        <w:rPr>
          <w:rFonts w:ascii="Times New Roman" w:hAnsi="Times New Roman" w:cs="Times New Roman"/>
          <w:b/>
          <w:sz w:val="24"/>
          <w:szCs w:val="24"/>
        </w:rPr>
      </w:pPr>
    </w:p>
    <w:p w:rsidR="002B27AE" w:rsidRPr="00040B26" w:rsidRDefault="002B27AE" w:rsidP="002B27AE">
      <w:pPr>
        <w:pStyle w:val="a3"/>
        <w:numPr>
          <w:ilvl w:val="1"/>
          <w:numId w:val="1"/>
        </w:numPr>
        <w:tabs>
          <w:tab w:val="left" w:pos="567"/>
        </w:tabs>
        <w:ind w:left="0" w:firstLine="0"/>
        <w:rPr>
          <w:rFonts w:ascii="Times New Roman" w:hAnsi="Times New Roman" w:cs="Times New Roman"/>
          <w:b/>
          <w:sz w:val="24"/>
          <w:szCs w:val="24"/>
        </w:rPr>
      </w:pPr>
      <w:r w:rsidRPr="00040B26">
        <w:rPr>
          <w:rFonts w:ascii="Times New Roman" w:hAnsi="Times New Roman" w:cs="Times New Roman"/>
          <w:b/>
          <w:sz w:val="24"/>
          <w:szCs w:val="24"/>
        </w:rPr>
        <w:t>Клиент - физическое лицо (индивидуальный предприниматель) относится к категории иностранного налогоплательщика при наличии одного из следующих критериев:</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.1.1.наличие гражданства иностранного государства;</w:t>
      </w:r>
      <w:r w:rsidR="002B27AE" w:rsidRPr="0022359A">
        <w:rPr>
          <w:rFonts w:ascii="Times New Roman" w:hAnsi="Times New Roman" w:cs="Times New Roman"/>
          <w:sz w:val="24"/>
          <w:szCs w:val="24"/>
        </w:rPr>
        <w:t xml:space="preserve">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 xml:space="preserve">.1.2.наличие </w:t>
      </w:r>
      <w:r w:rsidR="002B27AE" w:rsidRPr="0022359A">
        <w:rPr>
          <w:rFonts w:ascii="Times New Roman" w:hAnsi="Times New Roman" w:cs="Times New Roman"/>
          <w:sz w:val="24"/>
          <w:szCs w:val="24"/>
        </w:rPr>
        <w:t xml:space="preserve">одновременно с гражданством </w:t>
      </w:r>
      <w:r w:rsidR="002B27AE">
        <w:rPr>
          <w:rFonts w:ascii="Times New Roman" w:hAnsi="Times New Roman" w:cs="Times New Roman"/>
          <w:sz w:val="24"/>
          <w:szCs w:val="24"/>
        </w:rPr>
        <w:t>Российской Федерации гражданства</w:t>
      </w:r>
      <w:r w:rsidR="002B27AE" w:rsidRPr="0022359A">
        <w:rPr>
          <w:rFonts w:ascii="Times New Roman" w:hAnsi="Times New Roman" w:cs="Times New Roman"/>
          <w:sz w:val="24"/>
          <w:szCs w:val="24"/>
        </w:rPr>
        <w:t xml:space="preserve"> иностранного государства (за исключением гражданства государства – члена Таможенного союза);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.1.3. наличие</w:t>
      </w:r>
      <w:r w:rsidR="002B27AE" w:rsidRPr="0022359A">
        <w:rPr>
          <w:rFonts w:ascii="Times New Roman" w:hAnsi="Times New Roman" w:cs="Times New Roman"/>
          <w:sz w:val="24"/>
          <w:szCs w:val="24"/>
        </w:rPr>
        <w:t xml:space="preserve"> вид</w:t>
      </w:r>
      <w:r w:rsidR="002B27AE">
        <w:rPr>
          <w:rFonts w:ascii="Times New Roman" w:hAnsi="Times New Roman" w:cs="Times New Roman"/>
          <w:sz w:val="24"/>
          <w:szCs w:val="24"/>
        </w:rPr>
        <w:t>а</w:t>
      </w:r>
      <w:r w:rsidR="002B27AE" w:rsidRPr="0022359A">
        <w:rPr>
          <w:rFonts w:ascii="Times New Roman" w:hAnsi="Times New Roman" w:cs="Times New Roman"/>
          <w:sz w:val="24"/>
          <w:szCs w:val="24"/>
        </w:rPr>
        <w:t xml:space="preserve"> на жительство в иностранном государстве;</w:t>
      </w:r>
    </w:p>
    <w:p w:rsidR="002B27AE" w:rsidRPr="0022359A" w:rsidRDefault="001A22FF" w:rsidP="002B27AE">
      <w:pPr>
        <w:spacing w:line="276" w:lineRule="auto"/>
        <w:jc w:val="left"/>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 xml:space="preserve">.1.4. </w:t>
      </w:r>
      <w:r w:rsidR="002B27AE" w:rsidRPr="0022359A">
        <w:rPr>
          <w:rFonts w:ascii="Times New Roman" w:hAnsi="Times New Roman" w:cs="Times New Roman"/>
          <w:sz w:val="24"/>
          <w:szCs w:val="24"/>
        </w:rPr>
        <w:t>наличие иных признаков, на основании которых можно сделать вывод об отнесении клиента к категории иностранного налогоплательщика.</w:t>
      </w:r>
    </w:p>
    <w:p w:rsidR="002B27AE"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 xml:space="preserve">.2. </w:t>
      </w:r>
      <w:r w:rsidR="002B27AE" w:rsidRPr="0022359A">
        <w:rPr>
          <w:rFonts w:ascii="Times New Roman" w:hAnsi="Times New Roman" w:cs="Times New Roman"/>
          <w:sz w:val="24"/>
          <w:szCs w:val="24"/>
        </w:rPr>
        <w:t>Физическое лицо (индивидуальный предприниматель) не</w:t>
      </w:r>
      <w:r w:rsidR="002B27AE">
        <w:rPr>
          <w:rFonts w:ascii="Times New Roman" w:hAnsi="Times New Roman" w:cs="Times New Roman"/>
          <w:sz w:val="24"/>
          <w:szCs w:val="24"/>
        </w:rPr>
        <w:t xml:space="preserve"> относится к категории клиента</w:t>
      </w:r>
      <w:r w:rsidR="00C348AC">
        <w:rPr>
          <w:rFonts w:ascii="Times New Roman" w:hAnsi="Times New Roman" w:cs="Times New Roman"/>
          <w:sz w:val="24"/>
          <w:szCs w:val="24"/>
        </w:rPr>
        <w:t xml:space="preserve"> </w:t>
      </w:r>
      <w:proofErr w:type="gramStart"/>
      <w:r w:rsidR="002B27AE">
        <w:rPr>
          <w:rFonts w:ascii="Times New Roman" w:hAnsi="Times New Roman" w:cs="Times New Roman"/>
          <w:sz w:val="24"/>
          <w:szCs w:val="24"/>
        </w:rPr>
        <w:t>-</w:t>
      </w:r>
      <w:r w:rsidR="002B27AE" w:rsidRPr="0022359A">
        <w:rPr>
          <w:rFonts w:ascii="Times New Roman" w:hAnsi="Times New Roman" w:cs="Times New Roman"/>
          <w:sz w:val="24"/>
          <w:szCs w:val="24"/>
        </w:rPr>
        <w:t>и</w:t>
      </w:r>
      <w:proofErr w:type="gramEnd"/>
      <w:r w:rsidR="002B27AE" w:rsidRPr="0022359A">
        <w:rPr>
          <w:rFonts w:ascii="Times New Roman" w:hAnsi="Times New Roman" w:cs="Times New Roman"/>
          <w:sz w:val="24"/>
          <w:szCs w:val="24"/>
        </w:rPr>
        <w:t>ностранного налогоплательщика в том случае, если физическое лицо (индивидуальный предприниматель)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(за исключением гражданства государства - члена Таможенного союза), вида на жительство в иностранном государстве (разрешения на постоянное пребывание в иностранном государстве).</w:t>
      </w:r>
    </w:p>
    <w:p w:rsidR="002B27AE" w:rsidRPr="0022359A" w:rsidRDefault="001A22FF" w:rsidP="002B27AE">
      <w:pPr>
        <w:spacing w:line="276" w:lineRule="auto"/>
        <w:rPr>
          <w:rFonts w:ascii="Times New Roman" w:hAnsi="Times New Roman" w:cs="Times New Roman"/>
          <w:b/>
          <w:sz w:val="24"/>
          <w:szCs w:val="24"/>
        </w:rPr>
      </w:pPr>
      <w:r>
        <w:rPr>
          <w:rFonts w:ascii="Times New Roman" w:hAnsi="Times New Roman" w:cs="Times New Roman"/>
          <w:sz w:val="24"/>
          <w:szCs w:val="24"/>
        </w:rPr>
        <w:t>1</w:t>
      </w:r>
      <w:r w:rsidR="002B27AE" w:rsidRPr="00342A02">
        <w:rPr>
          <w:rFonts w:ascii="Times New Roman" w:hAnsi="Times New Roman" w:cs="Times New Roman"/>
          <w:sz w:val="24"/>
          <w:szCs w:val="24"/>
        </w:rPr>
        <w:t>.</w:t>
      </w:r>
      <w:r>
        <w:rPr>
          <w:rFonts w:ascii="Times New Roman" w:hAnsi="Times New Roman" w:cs="Times New Roman"/>
          <w:sz w:val="24"/>
          <w:szCs w:val="24"/>
        </w:rPr>
        <w:t>3</w:t>
      </w:r>
      <w:r w:rsidR="002B27AE" w:rsidRPr="00342A02">
        <w:rPr>
          <w:rFonts w:ascii="Times New Roman" w:hAnsi="Times New Roman" w:cs="Times New Roman"/>
          <w:sz w:val="24"/>
          <w:szCs w:val="24"/>
        </w:rPr>
        <w:t>.</w:t>
      </w:r>
      <w:r w:rsidR="002B27AE">
        <w:rPr>
          <w:rFonts w:ascii="Times New Roman" w:hAnsi="Times New Roman" w:cs="Times New Roman"/>
          <w:b/>
          <w:sz w:val="24"/>
          <w:szCs w:val="24"/>
        </w:rPr>
        <w:t xml:space="preserve"> </w:t>
      </w:r>
      <w:r w:rsidR="002B27AE" w:rsidRPr="0022359A">
        <w:rPr>
          <w:rFonts w:ascii="Times New Roman" w:hAnsi="Times New Roman" w:cs="Times New Roman"/>
          <w:b/>
          <w:sz w:val="24"/>
          <w:szCs w:val="24"/>
        </w:rPr>
        <w:t>Клиент - юридическое лицо относится к категории иностранного налогоплательщика при наличии одного из следующих критериев:</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w:t>
      </w:r>
      <w:r>
        <w:rPr>
          <w:rFonts w:ascii="Times New Roman" w:hAnsi="Times New Roman" w:cs="Times New Roman"/>
          <w:sz w:val="24"/>
          <w:szCs w:val="24"/>
        </w:rPr>
        <w:t>3</w:t>
      </w:r>
      <w:r w:rsidR="002B27AE">
        <w:rPr>
          <w:rFonts w:ascii="Times New Roman" w:hAnsi="Times New Roman" w:cs="Times New Roman"/>
          <w:sz w:val="24"/>
          <w:szCs w:val="24"/>
        </w:rPr>
        <w:t xml:space="preserve">.1. </w:t>
      </w:r>
      <w:r w:rsidR="002B27AE" w:rsidRPr="0022359A">
        <w:rPr>
          <w:rFonts w:ascii="Times New Roman" w:hAnsi="Times New Roman" w:cs="Times New Roman"/>
          <w:sz w:val="24"/>
          <w:szCs w:val="24"/>
        </w:rPr>
        <w:t xml:space="preserve">страной регистрации/учреждения юридического лица является иностранное государство;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1</w:t>
      </w:r>
      <w:r w:rsidR="002B27AE">
        <w:rPr>
          <w:rFonts w:ascii="Times New Roman" w:hAnsi="Times New Roman" w:cs="Times New Roman"/>
          <w:sz w:val="24"/>
          <w:szCs w:val="24"/>
        </w:rPr>
        <w:t>.</w:t>
      </w:r>
      <w:r>
        <w:rPr>
          <w:rFonts w:ascii="Times New Roman" w:hAnsi="Times New Roman" w:cs="Times New Roman"/>
          <w:sz w:val="24"/>
          <w:szCs w:val="24"/>
        </w:rPr>
        <w:t>3</w:t>
      </w:r>
      <w:r w:rsidR="002B27AE">
        <w:rPr>
          <w:rFonts w:ascii="Times New Roman" w:hAnsi="Times New Roman" w:cs="Times New Roman"/>
          <w:sz w:val="24"/>
          <w:szCs w:val="24"/>
        </w:rPr>
        <w:t xml:space="preserve">.2. </w:t>
      </w:r>
      <w:r w:rsidR="002B27AE" w:rsidRPr="0022359A">
        <w:rPr>
          <w:rFonts w:ascii="Times New Roman" w:hAnsi="Times New Roman" w:cs="Times New Roman"/>
          <w:sz w:val="24"/>
          <w:szCs w:val="24"/>
        </w:rPr>
        <w:t xml:space="preserve"> страной постоянного местонахождения юридического лица  является иностранное государство</w:t>
      </w:r>
      <w:r w:rsidR="002B27AE" w:rsidRPr="0022359A">
        <w:rPr>
          <w:rStyle w:val="a7"/>
          <w:rFonts w:ascii="Times New Roman" w:hAnsi="Times New Roman" w:cs="Times New Roman"/>
          <w:sz w:val="24"/>
          <w:szCs w:val="24"/>
        </w:rPr>
        <w:footnoteReference w:id="1"/>
      </w:r>
      <w:r w:rsidR="002B27AE" w:rsidRPr="0022359A">
        <w:rPr>
          <w:rFonts w:ascii="Times New Roman" w:hAnsi="Times New Roman" w:cs="Times New Roman"/>
          <w:sz w:val="24"/>
          <w:szCs w:val="24"/>
        </w:rPr>
        <w:t xml:space="preserve">;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2B27AE">
        <w:rPr>
          <w:rFonts w:ascii="Times New Roman" w:hAnsi="Times New Roman" w:cs="Times New Roman"/>
          <w:sz w:val="24"/>
          <w:szCs w:val="24"/>
        </w:rPr>
        <w:t>.</w:t>
      </w:r>
      <w:r>
        <w:rPr>
          <w:rFonts w:ascii="Times New Roman" w:hAnsi="Times New Roman" w:cs="Times New Roman"/>
          <w:sz w:val="24"/>
          <w:szCs w:val="24"/>
        </w:rPr>
        <w:t>3</w:t>
      </w:r>
      <w:r w:rsidR="002B27AE">
        <w:rPr>
          <w:rFonts w:ascii="Times New Roman" w:hAnsi="Times New Roman" w:cs="Times New Roman"/>
          <w:sz w:val="24"/>
          <w:szCs w:val="24"/>
        </w:rPr>
        <w:t>.</w:t>
      </w:r>
      <w:r>
        <w:rPr>
          <w:rFonts w:ascii="Times New Roman" w:hAnsi="Times New Roman" w:cs="Times New Roman"/>
          <w:sz w:val="24"/>
          <w:szCs w:val="24"/>
        </w:rPr>
        <w:t>2</w:t>
      </w:r>
      <w:r w:rsidR="002B27AE">
        <w:rPr>
          <w:rFonts w:ascii="Times New Roman" w:hAnsi="Times New Roman" w:cs="Times New Roman"/>
          <w:sz w:val="24"/>
          <w:szCs w:val="24"/>
        </w:rPr>
        <w:t xml:space="preserve">. </w:t>
      </w:r>
      <w:r w:rsidR="002B27AE" w:rsidRPr="0022359A">
        <w:rPr>
          <w:rFonts w:ascii="Times New Roman" w:hAnsi="Times New Roman" w:cs="Times New Roman"/>
          <w:sz w:val="24"/>
          <w:szCs w:val="24"/>
        </w:rPr>
        <w:t xml:space="preserve">наличие иностранных контролирующих лиц, которым прямо или косвенно принадлежит пакет акций (долей) уставного капитала общества, признаваемый существенным соответствующим иностранным законодательством. </w:t>
      </w:r>
    </w:p>
    <w:p w:rsidR="002B27AE" w:rsidRPr="0022359A" w:rsidRDefault="002B27AE" w:rsidP="002B27AE">
      <w:pPr>
        <w:spacing w:line="276" w:lineRule="auto"/>
        <w:rPr>
          <w:rFonts w:ascii="Times New Roman" w:hAnsi="Times New Roman" w:cs="Times New Roman"/>
          <w:sz w:val="24"/>
          <w:szCs w:val="24"/>
        </w:rPr>
      </w:pPr>
    </w:p>
    <w:p w:rsidR="002B27AE" w:rsidRPr="00342A02" w:rsidRDefault="002B27AE" w:rsidP="002B27AE">
      <w:pPr>
        <w:pStyle w:val="a3"/>
        <w:numPr>
          <w:ilvl w:val="0"/>
          <w:numId w:val="1"/>
        </w:numPr>
        <w:spacing w:line="276" w:lineRule="auto"/>
        <w:jc w:val="center"/>
        <w:rPr>
          <w:rFonts w:ascii="Times New Roman" w:hAnsi="Times New Roman" w:cs="Times New Roman"/>
          <w:b/>
          <w:sz w:val="24"/>
          <w:szCs w:val="24"/>
        </w:rPr>
      </w:pPr>
      <w:r w:rsidRPr="00342A02">
        <w:rPr>
          <w:rFonts w:ascii="Times New Roman" w:hAnsi="Times New Roman" w:cs="Times New Roman"/>
          <w:b/>
          <w:sz w:val="24"/>
          <w:szCs w:val="24"/>
        </w:rPr>
        <w:t>Критерии отнесения клиентов к категории лиц, на которых распространяется действие Закона FATCA.</w:t>
      </w:r>
    </w:p>
    <w:p w:rsidR="002B27AE" w:rsidRPr="00342A02" w:rsidRDefault="002B27AE" w:rsidP="002B27AE">
      <w:pPr>
        <w:pStyle w:val="a3"/>
        <w:numPr>
          <w:ilvl w:val="1"/>
          <w:numId w:val="1"/>
        </w:num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342A02">
        <w:rPr>
          <w:rFonts w:ascii="Times New Roman" w:hAnsi="Times New Roman" w:cs="Times New Roman"/>
          <w:b/>
          <w:sz w:val="24"/>
          <w:szCs w:val="24"/>
        </w:rPr>
        <w:t xml:space="preserve">Физические лица признаются налоговыми резидентами США, если присутствует один из следующих критериев: </w:t>
      </w:r>
    </w:p>
    <w:p w:rsidR="002B27AE" w:rsidRDefault="002B27AE" w:rsidP="002B27AE">
      <w:pPr>
        <w:pStyle w:val="a3"/>
        <w:numPr>
          <w:ilvl w:val="0"/>
          <w:numId w:val="2"/>
        </w:numPr>
        <w:spacing w:line="276" w:lineRule="auto"/>
        <w:rPr>
          <w:rFonts w:ascii="Times New Roman" w:hAnsi="Times New Roman" w:cs="Times New Roman"/>
          <w:sz w:val="24"/>
          <w:szCs w:val="24"/>
        </w:rPr>
      </w:pPr>
      <w:r w:rsidRPr="00040B26">
        <w:rPr>
          <w:rFonts w:ascii="Times New Roman" w:hAnsi="Times New Roman" w:cs="Times New Roman"/>
          <w:sz w:val="24"/>
          <w:szCs w:val="24"/>
        </w:rPr>
        <w:t xml:space="preserve">Физическое лицо является гражданином США; </w:t>
      </w:r>
    </w:p>
    <w:p w:rsidR="002B27AE" w:rsidRDefault="002B27AE" w:rsidP="002B27AE">
      <w:pPr>
        <w:pStyle w:val="a3"/>
        <w:numPr>
          <w:ilvl w:val="0"/>
          <w:numId w:val="2"/>
        </w:numPr>
        <w:spacing w:line="276" w:lineRule="auto"/>
        <w:rPr>
          <w:rFonts w:ascii="Times New Roman" w:hAnsi="Times New Roman" w:cs="Times New Roman"/>
          <w:sz w:val="24"/>
          <w:szCs w:val="24"/>
        </w:rPr>
      </w:pPr>
      <w:r w:rsidRPr="00040B26">
        <w:rPr>
          <w:rFonts w:ascii="Times New Roman" w:hAnsi="Times New Roman" w:cs="Times New Roman"/>
          <w:sz w:val="24"/>
          <w:szCs w:val="24"/>
        </w:rPr>
        <w:t xml:space="preserve">Страна рождения физического лица – США; </w:t>
      </w:r>
    </w:p>
    <w:p w:rsidR="002B27AE" w:rsidRDefault="002B27AE" w:rsidP="002B27AE">
      <w:pPr>
        <w:pStyle w:val="a3"/>
        <w:numPr>
          <w:ilvl w:val="0"/>
          <w:numId w:val="2"/>
        </w:numPr>
        <w:spacing w:line="276" w:lineRule="auto"/>
        <w:rPr>
          <w:rFonts w:ascii="Times New Roman" w:hAnsi="Times New Roman" w:cs="Times New Roman"/>
          <w:sz w:val="24"/>
          <w:szCs w:val="24"/>
        </w:rPr>
      </w:pPr>
      <w:r w:rsidRPr="00040B26">
        <w:rPr>
          <w:rFonts w:ascii="Times New Roman" w:hAnsi="Times New Roman" w:cs="Times New Roman"/>
          <w:sz w:val="24"/>
          <w:szCs w:val="24"/>
        </w:rPr>
        <w:t xml:space="preserve">Физическое лицо имеет гражданство США одновременно с гражданством РФ, либо гражданством иного государства (за исключением гражданства государства – члена Таможенного союза); </w:t>
      </w:r>
    </w:p>
    <w:p w:rsidR="002B27AE" w:rsidRDefault="002B27AE" w:rsidP="002B27AE">
      <w:pPr>
        <w:pStyle w:val="a3"/>
        <w:numPr>
          <w:ilvl w:val="0"/>
          <w:numId w:val="2"/>
        </w:numPr>
        <w:spacing w:line="276" w:lineRule="auto"/>
        <w:rPr>
          <w:rFonts w:ascii="Times New Roman" w:hAnsi="Times New Roman" w:cs="Times New Roman"/>
          <w:sz w:val="24"/>
          <w:szCs w:val="24"/>
        </w:rPr>
      </w:pPr>
      <w:r w:rsidRPr="00342A02">
        <w:rPr>
          <w:rFonts w:ascii="Times New Roman" w:hAnsi="Times New Roman" w:cs="Times New Roman"/>
          <w:sz w:val="24"/>
          <w:szCs w:val="24"/>
        </w:rPr>
        <w:t>Адрес регистрации/проживания/почтовый адрес физического лица – США;</w:t>
      </w:r>
    </w:p>
    <w:p w:rsidR="002B27AE" w:rsidRDefault="002B27AE" w:rsidP="002B27AE">
      <w:pPr>
        <w:pStyle w:val="a3"/>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Ф</w:t>
      </w:r>
      <w:r w:rsidRPr="00342A02">
        <w:rPr>
          <w:rFonts w:ascii="Times New Roman" w:hAnsi="Times New Roman" w:cs="Times New Roman"/>
          <w:sz w:val="24"/>
          <w:szCs w:val="24"/>
        </w:rPr>
        <w:t>изическое лицо имеет разрешение на постоянное пребывание в США (карточка постоянного жителя (</w:t>
      </w:r>
      <w:proofErr w:type="spellStart"/>
      <w:r w:rsidRPr="00342A02">
        <w:rPr>
          <w:rFonts w:ascii="Times New Roman" w:hAnsi="Times New Roman" w:cs="Times New Roman"/>
          <w:sz w:val="24"/>
          <w:szCs w:val="24"/>
        </w:rPr>
        <w:t>green</w:t>
      </w:r>
      <w:proofErr w:type="spellEnd"/>
      <w:r w:rsidRPr="00342A02">
        <w:rPr>
          <w:rFonts w:ascii="Times New Roman" w:hAnsi="Times New Roman" w:cs="Times New Roman"/>
          <w:sz w:val="24"/>
          <w:szCs w:val="24"/>
        </w:rPr>
        <w:t xml:space="preserve"> </w:t>
      </w:r>
      <w:proofErr w:type="spellStart"/>
      <w:r w:rsidRPr="00342A02">
        <w:rPr>
          <w:rFonts w:ascii="Times New Roman" w:hAnsi="Times New Roman" w:cs="Times New Roman"/>
          <w:sz w:val="24"/>
          <w:szCs w:val="24"/>
        </w:rPr>
        <w:t>card</w:t>
      </w:r>
      <w:proofErr w:type="spellEnd"/>
      <w:r w:rsidRPr="00342A02">
        <w:rPr>
          <w:rFonts w:ascii="Times New Roman" w:hAnsi="Times New Roman" w:cs="Times New Roman"/>
          <w:sz w:val="24"/>
          <w:szCs w:val="24"/>
        </w:rPr>
        <w:t xml:space="preserve">)) или иной документ, являющийся видом на жительство в США; </w:t>
      </w:r>
    </w:p>
    <w:p w:rsidR="002B27AE" w:rsidRDefault="002B27AE" w:rsidP="002B27AE">
      <w:pPr>
        <w:pStyle w:val="a3"/>
        <w:numPr>
          <w:ilvl w:val="0"/>
          <w:numId w:val="2"/>
        </w:numPr>
        <w:spacing w:line="276" w:lineRule="auto"/>
        <w:rPr>
          <w:rFonts w:ascii="Times New Roman" w:hAnsi="Times New Roman" w:cs="Times New Roman"/>
          <w:sz w:val="24"/>
          <w:szCs w:val="24"/>
        </w:rPr>
      </w:pPr>
      <w:proofErr w:type="gramStart"/>
      <w:r w:rsidRPr="00342A02">
        <w:rPr>
          <w:rFonts w:ascii="Times New Roman" w:hAnsi="Times New Roman" w:cs="Times New Roman"/>
          <w:sz w:val="24"/>
          <w:szCs w:val="24"/>
        </w:rPr>
        <w:t>Физическое лицо соответствует критериям «Долгосрочного пребывания»: физическое лицо признается налоговым резидентом США, если 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w:t>
      </w:r>
      <w:proofErr w:type="gramEnd"/>
      <w:r w:rsidRPr="00342A02">
        <w:rPr>
          <w:rFonts w:ascii="Times New Roman" w:hAnsi="Times New Roman" w:cs="Times New Roman"/>
          <w:sz w:val="24"/>
          <w:szCs w:val="24"/>
        </w:rPr>
        <w:t xml:space="preserve"> году, а также двух предшествующих годах, умножается на установленный коэффициент: </w:t>
      </w:r>
    </w:p>
    <w:p w:rsidR="002B27AE" w:rsidRDefault="002B27AE" w:rsidP="002B27AE">
      <w:pPr>
        <w:pStyle w:val="a3"/>
        <w:spacing w:line="276" w:lineRule="auto"/>
        <w:rPr>
          <w:rFonts w:ascii="Times New Roman" w:hAnsi="Times New Roman" w:cs="Times New Roman"/>
          <w:sz w:val="24"/>
          <w:szCs w:val="24"/>
        </w:rPr>
      </w:pPr>
      <w:r w:rsidRPr="00342A02">
        <w:rPr>
          <w:rFonts w:ascii="Times New Roman" w:hAnsi="Times New Roman" w:cs="Times New Roman"/>
          <w:sz w:val="24"/>
          <w:szCs w:val="24"/>
        </w:rPr>
        <w:t xml:space="preserve">- коэффициент для текущего года равен 1 (т.е. учитываются все дни, проведенные в США в текущем году); </w:t>
      </w:r>
    </w:p>
    <w:p w:rsidR="002B27AE" w:rsidRDefault="002B27AE" w:rsidP="002B27AE">
      <w:pPr>
        <w:pStyle w:val="a3"/>
        <w:spacing w:line="276" w:lineRule="auto"/>
        <w:rPr>
          <w:rFonts w:ascii="Times New Roman" w:hAnsi="Times New Roman" w:cs="Times New Roman"/>
          <w:sz w:val="24"/>
          <w:szCs w:val="24"/>
        </w:rPr>
      </w:pPr>
      <w:r w:rsidRPr="00342A02">
        <w:rPr>
          <w:rFonts w:ascii="Times New Roman" w:hAnsi="Times New Roman" w:cs="Times New Roman"/>
          <w:sz w:val="24"/>
          <w:szCs w:val="24"/>
        </w:rPr>
        <w:t>- коэффициент пр</w:t>
      </w:r>
      <w:r>
        <w:rPr>
          <w:rFonts w:ascii="Times New Roman" w:hAnsi="Times New Roman" w:cs="Times New Roman"/>
          <w:sz w:val="24"/>
          <w:szCs w:val="24"/>
        </w:rPr>
        <w:t>едшествующего года равен – 1/3;</w:t>
      </w:r>
    </w:p>
    <w:p w:rsidR="002B27AE" w:rsidRPr="00342A02" w:rsidRDefault="002B27AE" w:rsidP="002B27AE">
      <w:pPr>
        <w:pStyle w:val="a3"/>
        <w:spacing w:line="276" w:lineRule="auto"/>
        <w:rPr>
          <w:rFonts w:ascii="Times New Roman" w:hAnsi="Times New Roman" w:cs="Times New Roman"/>
          <w:sz w:val="24"/>
          <w:szCs w:val="24"/>
        </w:rPr>
      </w:pPr>
      <w:r w:rsidRPr="00342A02">
        <w:rPr>
          <w:rFonts w:ascii="Times New Roman" w:hAnsi="Times New Roman" w:cs="Times New Roman"/>
          <w:sz w:val="24"/>
          <w:szCs w:val="24"/>
        </w:rPr>
        <w:t xml:space="preserve">- коэффициент позапрошлого года – 1/6. </w:t>
      </w:r>
    </w:p>
    <w:p w:rsidR="002B27AE" w:rsidRPr="0022359A" w:rsidRDefault="002B27AE" w:rsidP="002B27AE">
      <w:pPr>
        <w:spacing w:line="276" w:lineRule="auto"/>
        <w:ind w:firstLine="708"/>
        <w:rPr>
          <w:rFonts w:ascii="Times New Roman" w:hAnsi="Times New Roman" w:cs="Times New Roman"/>
          <w:sz w:val="24"/>
          <w:szCs w:val="24"/>
        </w:rPr>
      </w:pPr>
      <w:r w:rsidRPr="0022359A">
        <w:rPr>
          <w:rFonts w:ascii="Times New Roman" w:hAnsi="Times New Roman" w:cs="Times New Roman"/>
          <w:sz w:val="24"/>
          <w:szCs w:val="24"/>
        </w:rPr>
        <w:t>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2B27AE" w:rsidRPr="00342A02" w:rsidRDefault="002B27AE" w:rsidP="002B27AE">
      <w:pPr>
        <w:pStyle w:val="a3"/>
        <w:numPr>
          <w:ilvl w:val="0"/>
          <w:numId w:val="3"/>
        </w:numPr>
        <w:spacing w:line="276" w:lineRule="auto"/>
        <w:jc w:val="left"/>
        <w:rPr>
          <w:rFonts w:ascii="Times New Roman" w:hAnsi="Times New Roman" w:cs="Times New Roman"/>
          <w:sz w:val="24"/>
          <w:szCs w:val="24"/>
        </w:rPr>
      </w:pPr>
      <w:r w:rsidRPr="00342A02">
        <w:rPr>
          <w:rFonts w:ascii="Times New Roman" w:hAnsi="Times New Roman" w:cs="Times New Roman"/>
          <w:sz w:val="24"/>
          <w:szCs w:val="24"/>
        </w:rPr>
        <w:t>Доверенность/право подписи, предоставленное лицу, с адресом места жительства (регистрации) в США/ адресом места пребывания в США/ почтовым адресом в США;</w:t>
      </w:r>
    </w:p>
    <w:p w:rsidR="002B27AE" w:rsidRDefault="002B27AE" w:rsidP="002B27AE">
      <w:pPr>
        <w:pStyle w:val="a3"/>
        <w:numPr>
          <w:ilvl w:val="0"/>
          <w:numId w:val="3"/>
        </w:numPr>
        <w:spacing w:line="276" w:lineRule="auto"/>
        <w:jc w:val="left"/>
        <w:rPr>
          <w:rFonts w:ascii="Times New Roman" w:hAnsi="Times New Roman" w:cs="Times New Roman"/>
          <w:sz w:val="24"/>
          <w:szCs w:val="24"/>
        </w:rPr>
      </w:pPr>
      <w:r w:rsidRPr="00342A02">
        <w:rPr>
          <w:rFonts w:ascii="Times New Roman" w:hAnsi="Times New Roman" w:cs="Times New Roman"/>
          <w:sz w:val="24"/>
          <w:szCs w:val="24"/>
        </w:rPr>
        <w:t xml:space="preserve">Номер контактного телефона и/или факса включает в себя международный телефонный код США (начинается с +1); </w:t>
      </w:r>
    </w:p>
    <w:p w:rsidR="002B27AE" w:rsidRDefault="002B27AE" w:rsidP="002B27AE">
      <w:pPr>
        <w:pStyle w:val="a3"/>
        <w:numPr>
          <w:ilvl w:val="0"/>
          <w:numId w:val="3"/>
        </w:numPr>
        <w:spacing w:line="276" w:lineRule="auto"/>
        <w:jc w:val="left"/>
        <w:rPr>
          <w:rFonts w:ascii="Times New Roman" w:hAnsi="Times New Roman" w:cs="Times New Roman"/>
          <w:sz w:val="24"/>
          <w:szCs w:val="24"/>
        </w:rPr>
      </w:pPr>
      <w:r>
        <w:rPr>
          <w:rFonts w:ascii="Times New Roman" w:hAnsi="Times New Roman" w:cs="Times New Roman"/>
          <w:sz w:val="24"/>
          <w:szCs w:val="24"/>
        </w:rPr>
        <w:t>А</w:t>
      </w:r>
      <w:r w:rsidRPr="00342A02">
        <w:rPr>
          <w:rFonts w:ascii="Times New Roman" w:hAnsi="Times New Roman" w:cs="Times New Roman"/>
          <w:sz w:val="24"/>
          <w:szCs w:val="24"/>
        </w:rPr>
        <w:t>дрес для корреспонденции имеет статус «для передачи» или «до востребования».</w:t>
      </w:r>
    </w:p>
    <w:p w:rsidR="002B27AE" w:rsidRPr="00342A02" w:rsidRDefault="002B27AE" w:rsidP="002B27AE">
      <w:pPr>
        <w:pStyle w:val="a3"/>
        <w:spacing w:line="276" w:lineRule="auto"/>
        <w:jc w:val="left"/>
        <w:rPr>
          <w:rFonts w:ascii="Times New Roman" w:hAnsi="Times New Roman" w:cs="Times New Roman"/>
          <w:sz w:val="24"/>
          <w:szCs w:val="24"/>
        </w:rPr>
      </w:pPr>
    </w:p>
    <w:p w:rsidR="002B27AE" w:rsidRDefault="002B27AE" w:rsidP="002B27AE">
      <w:pPr>
        <w:spacing w:line="276" w:lineRule="auto"/>
        <w:ind w:firstLine="360"/>
        <w:rPr>
          <w:rFonts w:ascii="Times New Roman" w:hAnsi="Times New Roman" w:cs="Times New Roman"/>
          <w:sz w:val="24"/>
          <w:szCs w:val="24"/>
        </w:rPr>
      </w:pPr>
      <w:r>
        <w:rPr>
          <w:rFonts w:ascii="Times New Roman" w:hAnsi="Times New Roman" w:cs="Times New Roman"/>
          <w:sz w:val="24"/>
          <w:szCs w:val="24"/>
        </w:rPr>
        <w:t>Если выявлен</w:t>
      </w:r>
      <w:r w:rsidRPr="0022359A">
        <w:rPr>
          <w:rFonts w:ascii="Times New Roman" w:hAnsi="Times New Roman" w:cs="Times New Roman"/>
          <w:sz w:val="24"/>
          <w:szCs w:val="24"/>
        </w:rPr>
        <w:t xml:space="preserve">, как минимум, один из вышеуказанных признаков, </w:t>
      </w:r>
      <w:r>
        <w:rPr>
          <w:rFonts w:ascii="Times New Roman" w:hAnsi="Times New Roman" w:cs="Times New Roman"/>
          <w:sz w:val="24"/>
          <w:szCs w:val="24"/>
        </w:rPr>
        <w:t>Организация запрашивает у к</w:t>
      </w:r>
      <w:r w:rsidRPr="0022359A">
        <w:rPr>
          <w:rFonts w:ascii="Times New Roman" w:hAnsi="Times New Roman" w:cs="Times New Roman"/>
          <w:sz w:val="24"/>
          <w:szCs w:val="24"/>
        </w:rPr>
        <w:t xml:space="preserve">лиента - физического лица дополнительную информацию в зависимости от критериев отнесения </w:t>
      </w:r>
      <w:r>
        <w:rPr>
          <w:rFonts w:ascii="Times New Roman" w:hAnsi="Times New Roman" w:cs="Times New Roman"/>
          <w:sz w:val="24"/>
          <w:szCs w:val="24"/>
        </w:rPr>
        <w:t>к</w:t>
      </w:r>
      <w:r w:rsidRPr="0022359A">
        <w:rPr>
          <w:rFonts w:ascii="Times New Roman" w:hAnsi="Times New Roman" w:cs="Times New Roman"/>
          <w:sz w:val="24"/>
          <w:szCs w:val="24"/>
        </w:rPr>
        <w:t xml:space="preserve">лиента – физического лица к категории клиента – иностранного налогоплательщика: </w:t>
      </w:r>
    </w:p>
    <w:p w:rsidR="002B27AE" w:rsidRDefault="002B27AE" w:rsidP="002B27AE">
      <w:pPr>
        <w:pStyle w:val="a3"/>
        <w:numPr>
          <w:ilvl w:val="0"/>
          <w:numId w:val="4"/>
        </w:numPr>
        <w:spacing w:line="276" w:lineRule="auto"/>
        <w:rPr>
          <w:rFonts w:ascii="Times New Roman" w:hAnsi="Times New Roman" w:cs="Times New Roman"/>
          <w:sz w:val="24"/>
          <w:szCs w:val="24"/>
        </w:rPr>
      </w:pPr>
      <w:r w:rsidRPr="00342A02">
        <w:rPr>
          <w:rFonts w:ascii="Times New Roman" w:hAnsi="Times New Roman" w:cs="Times New Roman"/>
          <w:sz w:val="24"/>
          <w:szCs w:val="24"/>
        </w:rPr>
        <w:t>в случае</w:t>
      </w:r>
      <w:r>
        <w:rPr>
          <w:rFonts w:ascii="Times New Roman" w:hAnsi="Times New Roman" w:cs="Times New Roman"/>
          <w:sz w:val="24"/>
          <w:szCs w:val="24"/>
        </w:rPr>
        <w:t xml:space="preserve"> </w:t>
      </w:r>
      <w:r w:rsidRPr="00342A02">
        <w:rPr>
          <w:rFonts w:ascii="Times New Roman" w:hAnsi="Times New Roman" w:cs="Times New Roman"/>
          <w:sz w:val="24"/>
          <w:szCs w:val="24"/>
        </w:rPr>
        <w:t xml:space="preserve"> если </w:t>
      </w:r>
      <w:r>
        <w:rPr>
          <w:rFonts w:ascii="Times New Roman" w:hAnsi="Times New Roman" w:cs="Times New Roman"/>
          <w:sz w:val="24"/>
          <w:szCs w:val="24"/>
        </w:rPr>
        <w:t>к</w:t>
      </w:r>
      <w:r w:rsidRPr="00342A02">
        <w:rPr>
          <w:rFonts w:ascii="Times New Roman" w:hAnsi="Times New Roman" w:cs="Times New Roman"/>
          <w:sz w:val="24"/>
          <w:szCs w:val="24"/>
        </w:rPr>
        <w:t>лиент является налогоплательщиком иностранного государ</w:t>
      </w:r>
      <w:r>
        <w:rPr>
          <w:rFonts w:ascii="Times New Roman" w:hAnsi="Times New Roman" w:cs="Times New Roman"/>
          <w:sz w:val="24"/>
          <w:szCs w:val="24"/>
        </w:rPr>
        <w:t xml:space="preserve">ства, то он обязан </w:t>
      </w:r>
      <w:proofErr w:type="gramStart"/>
      <w:r>
        <w:rPr>
          <w:rFonts w:ascii="Times New Roman" w:hAnsi="Times New Roman" w:cs="Times New Roman"/>
          <w:sz w:val="24"/>
          <w:szCs w:val="24"/>
        </w:rPr>
        <w:t xml:space="preserve">предоставить </w:t>
      </w:r>
      <w:r w:rsidRPr="00342A02">
        <w:rPr>
          <w:rFonts w:ascii="Times New Roman" w:hAnsi="Times New Roman" w:cs="Times New Roman"/>
          <w:sz w:val="24"/>
          <w:szCs w:val="24"/>
        </w:rPr>
        <w:t>документы</w:t>
      </w:r>
      <w:proofErr w:type="gramEnd"/>
      <w:r w:rsidRPr="00342A02">
        <w:rPr>
          <w:rFonts w:ascii="Times New Roman" w:hAnsi="Times New Roman" w:cs="Times New Roman"/>
          <w:sz w:val="24"/>
          <w:szCs w:val="24"/>
        </w:rPr>
        <w:t xml:space="preserve">, подтверждающие статус иностранного </w:t>
      </w:r>
      <w:r>
        <w:rPr>
          <w:rFonts w:ascii="Times New Roman" w:hAnsi="Times New Roman" w:cs="Times New Roman"/>
          <w:sz w:val="24"/>
          <w:szCs w:val="24"/>
        </w:rPr>
        <w:t>налогоплательщика (форма W-91);</w:t>
      </w:r>
    </w:p>
    <w:p w:rsidR="002B27AE" w:rsidRPr="00342A02" w:rsidRDefault="002B27AE" w:rsidP="002B27AE">
      <w:pPr>
        <w:pStyle w:val="a3"/>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в случае </w:t>
      </w:r>
      <w:r w:rsidRPr="00342A02">
        <w:rPr>
          <w:rFonts w:ascii="Times New Roman" w:hAnsi="Times New Roman" w:cs="Times New Roman"/>
          <w:sz w:val="24"/>
          <w:szCs w:val="24"/>
        </w:rPr>
        <w:t xml:space="preserve"> если </w:t>
      </w:r>
      <w:r>
        <w:rPr>
          <w:rFonts w:ascii="Times New Roman" w:hAnsi="Times New Roman" w:cs="Times New Roman"/>
          <w:sz w:val="24"/>
          <w:szCs w:val="24"/>
        </w:rPr>
        <w:t>к</w:t>
      </w:r>
      <w:r w:rsidRPr="00342A02">
        <w:rPr>
          <w:rFonts w:ascii="Times New Roman" w:hAnsi="Times New Roman" w:cs="Times New Roman"/>
          <w:sz w:val="24"/>
          <w:szCs w:val="24"/>
        </w:rPr>
        <w:t>лиент не является налогоплательщиком иностранного государст</w:t>
      </w:r>
      <w:r>
        <w:rPr>
          <w:rFonts w:ascii="Times New Roman" w:hAnsi="Times New Roman" w:cs="Times New Roman"/>
          <w:sz w:val="24"/>
          <w:szCs w:val="24"/>
        </w:rPr>
        <w:t xml:space="preserve">ва, то он обязан </w:t>
      </w:r>
      <w:proofErr w:type="gramStart"/>
      <w:r>
        <w:rPr>
          <w:rFonts w:ascii="Times New Roman" w:hAnsi="Times New Roman" w:cs="Times New Roman"/>
          <w:sz w:val="24"/>
          <w:szCs w:val="24"/>
        </w:rPr>
        <w:t xml:space="preserve">предоставить </w:t>
      </w:r>
      <w:r w:rsidRPr="00342A02">
        <w:rPr>
          <w:rFonts w:ascii="Times New Roman" w:hAnsi="Times New Roman" w:cs="Times New Roman"/>
          <w:sz w:val="24"/>
          <w:szCs w:val="24"/>
        </w:rPr>
        <w:t>документы</w:t>
      </w:r>
      <w:proofErr w:type="gramEnd"/>
      <w:r w:rsidRPr="00342A02">
        <w:rPr>
          <w:rFonts w:ascii="Times New Roman" w:hAnsi="Times New Roman" w:cs="Times New Roman"/>
          <w:sz w:val="24"/>
          <w:szCs w:val="24"/>
        </w:rPr>
        <w:t xml:space="preserve"> (форма W-8BEN2) и/или информацию, подтверждающую, что он не является налогоплательщиком иностранного государства.</w:t>
      </w:r>
    </w:p>
    <w:p w:rsidR="002B27AE" w:rsidRPr="0022359A" w:rsidRDefault="001A22FF" w:rsidP="002B27AE">
      <w:pPr>
        <w:rPr>
          <w:rFonts w:ascii="Times New Roman" w:hAnsi="Times New Roman" w:cs="Times New Roman"/>
          <w:b/>
          <w:sz w:val="24"/>
          <w:szCs w:val="24"/>
        </w:rPr>
      </w:pPr>
      <w:r>
        <w:rPr>
          <w:rFonts w:ascii="Times New Roman" w:hAnsi="Times New Roman" w:cs="Times New Roman"/>
          <w:b/>
          <w:sz w:val="24"/>
          <w:szCs w:val="24"/>
        </w:rPr>
        <w:t>2</w:t>
      </w:r>
      <w:r w:rsidR="002B27AE">
        <w:rPr>
          <w:rFonts w:ascii="Times New Roman" w:hAnsi="Times New Roman" w:cs="Times New Roman"/>
          <w:b/>
          <w:sz w:val="24"/>
          <w:szCs w:val="24"/>
        </w:rPr>
        <w:t xml:space="preserve">.2. </w:t>
      </w:r>
      <w:r w:rsidR="002B27AE" w:rsidRPr="0022359A">
        <w:rPr>
          <w:rFonts w:ascii="Times New Roman" w:hAnsi="Times New Roman" w:cs="Times New Roman"/>
          <w:b/>
          <w:sz w:val="24"/>
          <w:szCs w:val="24"/>
        </w:rPr>
        <w:t>Юридические лица признаются налоговыми резидентами США, если присутствует один из следующих критериев:</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 xml:space="preserve">.2.1. </w:t>
      </w:r>
      <w:r w:rsidR="002B27AE" w:rsidRPr="0022359A">
        <w:rPr>
          <w:rFonts w:ascii="Times New Roman" w:hAnsi="Times New Roman" w:cs="Times New Roman"/>
          <w:sz w:val="24"/>
          <w:szCs w:val="24"/>
        </w:rPr>
        <w:t xml:space="preserve">страной регистрации/учреждения юридического лица является США, при этом юридическое лицо не относится </w:t>
      </w:r>
      <w:r w:rsidR="002B27AE" w:rsidRPr="00E31C4C">
        <w:rPr>
          <w:rFonts w:ascii="Times New Roman" w:hAnsi="Times New Roman" w:cs="Times New Roman"/>
          <w:sz w:val="24"/>
          <w:szCs w:val="24"/>
        </w:rPr>
        <w:t xml:space="preserve">к категории юридических лиц-налогоплательщиков США, исключенных для целей </w:t>
      </w:r>
      <w:r w:rsidR="002B27AE" w:rsidRPr="00E31C4C">
        <w:rPr>
          <w:rFonts w:ascii="Times New Roman" w:hAnsi="Times New Roman" w:cs="Times New Roman"/>
          <w:sz w:val="24"/>
          <w:szCs w:val="24"/>
          <w:lang w:val="en-US"/>
        </w:rPr>
        <w:t>FATCA</w:t>
      </w:r>
      <w:r w:rsidR="002B27AE" w:rsidRPr="0022359A">
        <w:rPr>
          <w:rFonts w:ascii="Times New Roman" w:hAnsi="Times New Roman" w:cs="Times New Roman"/>
          <w:sz w:val="24"/>
          <w:szCs w:val="24"/>
        </w:rPr>
        <w:t xml:space="preserve"> (перечень </w:t>
      </w:r>
      <w:r w:rsidR="002B27AE">
        <w:rPr>
          <w:rFonts w:ascii="Times New Roman" w:hAnsi="Times New Roman" w:cs="Times New Roman"/>
          <w:sz w:val="24"/>
          <w:szCs w:val="24"/>
        </w:rPr>
        <w:t xml:space="preserve">исключенных налогоплательщиков в целях </w:t>
      </w:r>
      <w:r w:rsidR="002B27AE">
        <w:rPr>
          <w:rFonts w:ascii="Times New Roman" w:hAnsi="Times New Roman" w:cs="Times New Roman"/>
          <w:sz w:val="24"/>
          <w:szCs w:val="24"/>
          <w:lang w:val="en-US"/>
        </w:rPr>
        <w:t>FATCA</w:t>
      </w:r>
      <w:r w:rsidR="002B27AE" w:rsidRPr="0022359A">
        <w:rPr>
          <w:rFonts w:ascii="Times New Roman" w:hAnsi="Times New Roman" w:cs="Times New Roman"/>
          <w:sz w:val="24"/>
          <w:szCs w:val="24"/>
        </w:rPr>
        <w:t xml:space="preserve"> приведен в Приложении № 1); </w:t>
      </w:r>
    </w:p>
    <w:p w:rsidR="002B27AE" w:rsidRPr="0022359A" w:rsidRDefault="001A22FF" w:rsidP="002B27AE">
      <w:pPr>
        <w:spacing w:line="276" w:lineRule="auto"/>
        <w:jc w:val="left"/>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 xml:space="preserve">.2.2. </w:t>
      </w:r>
      <w:r w:rsidR="002B27AE" w:rsidRPr="0022359A">
        <w:rPr>
          <w:rFonts w:ascii="Times New Roman" w:hAnsi="Times New Roman" w:cs="Times New Roman"/>
          <w:sz w:val="24"/>
          <w:szCs w:val="24"/>
        </w:rPr>
        <w:t xml:space="preserve">адрес местонахождения или почтовый адрес юридического лица – США; </w:t>
      </w:r>
    </w:p>
    <w:p w:rsidR="002B27AE" w:rsidRPr="0022359A" w:rsidRDefault="001A22FF" w:rsidP="002B27AE">
      <w:pPr>
        <w:spacing w:line="276" w:lineRule="auto"/>
        <w:jc w:val="left"/>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 xml:space="preserve">.2.3. </w:t>
      </w:r>
      <w:r w:rsidR="002B27AE" w:rsidRPr="0022359A">
        <w:rPr>
          <w:rFonts w:ascii="Times New Roman" w:hAnsi="Times New Roman" w:cs="Times New Roman"/>
          <w:sz w:val="24"/>
          <w:szCs w:val="24"/>
        </w:rPr>
        <w:t xml:space="preserve">юридическое лицо имеет телефонный номер, зарегистрированный в США; </w:t>
      </w:r>
    </w:p>
    <w:p w:rsidR="002B27AE" w:rsidRPr="0022359A" w:rsidRDefault="001A22FF" w:rsidP="002B27AE">
      <w:pPr>
        <w:spacing w:line="276" w:lineRule="auto"/>
        <w:jc w:val="left"/>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 xml:space="preserve">.2.4. </w:t>
      </w:r>
      <w:r w:rsidR="002B27AE" w:rsidRPr="0022359A">
        <w:rPr>
          <w:rFonts w:ascii="Times New Roman" w:hAnsi="Times New Roman" w:cs="Times New Roman"/>
          <w:sz w:val="24"/>
          <w:szCs w:val="24"/>
        </w:rPr>
        <w:t xml:space="preserve">адрес для корреспонденции имеет статус «для передачи» или «до востребования»; </w:t>
      </w:r>
    </w:p>
    <w:p w:rsidR="002B27AE" w:rsidRPr="0022359A" w:rsidRDefault="001A22FF" w:rsidP="002B27AE">
      <w:pPr>
        <w:spacing w:line="276" w:lineRule="auto"/>
        <w:jc w:val="left"/>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.2.5.</w:t>
      </w:r>
      <w:r w:rsidR="002B27AE" w:rsidRPr="0022359A">
        <w:rPr>
          <w:rFonts w:ascii="Times New Roman" w:hAnsi="Times New Roman" w:cs="Times New Roman"/>
          <w:sz w:val="24"/>
          <w:szCs w:val="24"/>
        </w:rPr>
        <w:t xml:space="preserve">от имени юридического лица оформлена доверенность/право подписи, выданные лицу с адресом в США;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2</w:t>
      </w:r>
      <w:r w:rsidR="002B27AE">
        <w:rPr>
          <w:rFonts w:ascii="Times New Roman" w:hAnsi="Times New Roman" w:cs="Times New Roman"/>
          <w:sz w:val="24"/>
          <w:szCs w:val="24"/>
        </w:rPr>
        <w:t>.2.6.</w:t>
      </w:r>
      <w:r w:rsidR="002B27AE" w:rsidRPr="0022359A">
        <w:rPr>
          <w:rFonts w:ascii="Times New Roman" w:hAnsi="Times New Roman" w:cs="Times New Roman"/>
          <w:sz w:val="24"/>
          <w:szCs w:val="24"/>
        </w:rPr>
        <w:t xml:space="preserve">в состав контролирующих лиц (бенефициаров) юридического лица, которым прямо или косвенно принадлежит более 10% доли юридического лица, входит одно из следующих лиц: </w:t>
      </w:r>
    </w:p>
    <w:p w:rsidR="002B27AE" w:rsidRDefault="002B27AE" w:rsidP="002B27AE">
      <w:pPr>
        <w:pStyle w:val="a3"/>
        <w:numPr>
          <w:ilvl w:val="0"/>
          <w:numId w:val="5"/>
        </w:numPr>
        <w:spacing w:line="276" w:lineRule="auto"/>
        <w:jc w:val="left"/>
        <w:rPr>
          <w:rFonts w:ascii="Times New Roman" w:hAnsi="Times New Roman" w:cs="Times New Roman"/>
          <w:sz w:val="24"/>
          <w:szCs w:val="24"/>
        </w:rPr>
      </w:pPr>
      <w:r w:rsidRPr="003718B8">
        <w:rPr>
          <w:rFonts w:ascii="Times New Roman" w:hAnsi="Times New Roman" w:cs="Times New Roman"/>
          <w:sz w:val="24"/>
          <w:szCs w:val="24"/>
        </w:rPr>
        <w:t xml:space="preserve">физические лица, которые признаются иностранными налогоплательщиками на основании критериев, </w:t>
      </w:r>
      <w:r w:rsidRPr="00D1392E">
        <w:rPr>
          <w:rFonts w:ascii="Times New Roman" w:hAnsi="Times New Roman" w:cs="Times New Roman"/>
          <w:sz w:val="24"/>
          <w:szCs w:val="24"/>
        </w:rPr>
        <w:t>указанных в пункте 5.1. настоящего</w:t>
      </w:r>
      <w:r w:rsidRPr="003718B8">
        <w:rPr>
          <w:rFonts w:ascii="Times New Roman" w:hAnsi="Times New Roman" w:cs="Times New Roman"/>
          <w:sz w:val="24"/>
          <w:szCs w:val="24"/>
        </w:rPr>
        <w:t xml:space="preserve"> Порядка; </w:t>
      </w:r>
    </w:p>
    <w:p w:rsidR="002B27AE" w:rsidRPr="00E31C4C" w:rsidRDefault="002B27AE" w:rsidP="002B27AE">
      <w:pPr>
        <w:pStyle w:val="a3"/>
        <w:numPr>
          <w:ilvl w:val="0"/>
          <w:numId w:val="5"/>
        </w:numPr>
        <w:spacing w:line="276" w:lineRule="auto"/>
        <w:rPr>
          <w:rFonts w:ascii="Times New Roman" w:hAnsi="Times New Roman" w:cs="Times New Roman"/>
          <w:sz w:val="24"/>
          <w:szCs w:val="24"/>
        </w:rPr>
      </w:pPr>
      <w:r w:rsidRPr="00E31C4C">
        <w:rPr>
          <w:rFonts w:ascii="Times New Roman" w:hAnsi="Times New Roman" w:cs="Times New Roman"/>
          <w:sz w:val="24"/>
          <w:szCs w:val="24"/>
        </w:rPr>
        <w:t xml:space="preserve">юридические лица, зарегистрированные/учрежденные на территории США, не относящиеся к категории юридических лиц-налогоплательщиков США, исключенных для целей </w:t>
      </w:r>
      <w:r w:rsidRPr="00E31C4C">
        <w:rPr>
          <w:rFonts w:ascii="Times New Roman" w:hAnsi="Times New Roman" w:cs="Times New Roman"/>
          <w:sz w:val="24"/>
          <w:szCs w:val="24"/>
          <w:lang w:val="en-US"/>
        </w:rPr>
        <w:t>FATCA</w:t>
      </w:r>
      <w:r w:rsidRPr="00E31C4C">
        <w:rPr>
          <w:rFonts w:ascii="Times New Roman" w:hAnsi="Times New Roman" w:cs="Times New Roman"/>
          <w:sz w:val="24"/>
          <w:szCs w:val="24"/>
        </w:rPr>
        <w:t>.</w:t>
      </w:r>
      <w:r w:rsidRPr="00E31C4C">
        <w:rPr>
          <w:rFonts w:ascii="Times New Roman" w:hAnsi="Times New Roman" w:cs="Times New Roman"/>
          <w:b/>
          <w:sz w:val="24"/>
          <w:szCs w:val="24"/>
        </w:rPr>
        <w:t xml:space="preserve"> </w:t>
      </w:r>
    </w:p>
    <w:p w:rsidR="002B27AE" w:rsidRPr="001A22FF" w:rsidRDefault="001A22FF" w:rsidP="001A22FF">
      <w:pPr>
        <w:pStyle w:val="a3"/>
        <w:numPr>
          <w:ilvl w:val="1"/>
          <w:numId w:val="8"/>
        </w:numPr>
        <w:tabs>
          <w:tab w:val="left" w:pos="0"/>
          <w:tab w:val="left" w:pos="567"/>
        </w:tabs>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27AE" w:rsidRPr="001A22FF">
        <w:rPr>
          <w:rFonts w:ascii="Times New Roman" w:hAnsi="Times New Roman" w:cs="Times New Roman"/>
          <w:sz w:val="24"/>
          <w:szCs w:val="24"/>
        </w:rPr>
        <w:t>Юридическое лицо не может быть отнесено к категории иностранных налогоплательщиков, если более 90 процентов акций (долей участия) в его уставном капитале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за исключением физических лиц, имеющих наряду с гражданством Российской Федерации гражданство иного государства (за</w:t>
      </w:r>
      <w:proofErr w:type="gramEnd"/>
      <w:r w:rsidR="002B27AE" w:rsidRPr="001A22FF">
        <w:rPr>
          <w:rFonts w:ascii="Times New Roman" w:hAnsi="Times New Roman" w:cs="Times New Roman"/>
          <w:sz w:val="24"/>
          <w:szCs w:val="24"/>
        </w:rPr>
        <w:t xml:space="preserve"> исключением гражданства государств</w:t>
      </w:r>
      <w:proofErr w:type="gramStart"/>
      <w:r w:rsidR="002B27AE" w:rsidRPr="001A22FF">
        <w:rPr>
          <w:rFonts w:ascii="Times New Roman" w:hAnsi="Times New Roman" w:cs="Times New Roman"/>
          <w:sz w:val="24"/>
          <w:szCs w:val="24"/>
        </w:rPr>
        <w:t>а-</w:t>
      </w:r>
      <w:proofErr w:type="gramEnd"/>
      <w:r w:rsidR="002B27AE" w:rsidRPr="001A22FF">
        <w:rPr>
          <w:rFonts w:ascii="Times New Roman" w:hAnsi="Times New Roman" w:cs="Times New Roman"/>
          <w:sz w:val="24"/>
          <w:szCs w:val="24"/>
        </w:rPr>
        <w:t xml:space="preserve"> члена  Таможенного союза) или имеющих вид на жительство в иностранном государстве или проживающих постоянно (долгосрочно пребывающих) в иностранном государстве.</w:t>
      </w:r>
    </w:p>
    <w:p w:rsidR="002B27AE" w:rsidRDefault="002B27AE" w:rsidP="002B27AE">
      <w:pPr>
        <w:spacing w:line="276" w:lineRule="auto"/>
        <w:ind w:firstLine="708"/>
        <w:rPr>
          <w:rFonts w:ascii="Times New Roman" w:hAnsi="Times New Roman" w:cs="Times New Roman"/>
          <w:sz w:val="24"/>
          <w:szCs w:val="24"/>
        </w:rPr>
      </w:pPr>
      <w:r w:rsidRPr="0022359A">
        <w:rPr>
          <w:rFonts w:ascii="Times New Roman" w:hAnsi="Times New Roman" w:cs="Times New Roman"/>
          <w:sz w:val="24"/>
          <w:szCs w:val="24"/>
        </w:rPr>
        <w:t xml:space="preserve">Не относятся к категории клиента - иностранного налогоплательщика в соответствии с настоящими критериями: Российская Федерация, субъекты </w:t>
      </w:r>
      <w:proofErr w:type="gramStart"/>
      <w:r w:rsidRPr="0022359A">
        <w:rPr>
          <w:rFonts w:ascii="Times New Roman" w:hAnsi="Times New Roman" w:cs="Times New Roman"/>
          <w:sz w:val="24"/>
          <w:szCs w:val="24"/>
        </w:rPr>
        <w:t>Российской</w:t>
      </w:r>
      <w:proofErr w:type="gramEnd"/>
      <w:r w:rsidRPr="0022359A">
        <w:rPr>
          <w:rFonts w:ascii="Times New Roman" w:hAnsi="Times New Roman" w:cs="Times New Roman"/>
          <w:sz w:val="24"/>
          <w:szCs w:val="24"/>
        </w:rPr>
        <w:t xml:space="preserve">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 лице органов государственной власти или органов местного самоуправления.</w:t>
      </w:r>
    </w:p>
    <w:p w:rsidR="002B27AE" w:rsidRDefault="002B27AE" w:rsidP="002B27AE">
      <w:pPr>
        <w:spacing w:line="276" w:lineRule="auto"/>
        <w:ind w:firstLine="708"/>
        <w:rPr>
          <w:rFonts w:ascii="Times New Roman" w:hAnsi="Times New Roman" w:cs="Times New Roman"/>
          <w:sz w:val="24"/>
          <w:szCs w:val="24"/>
        </w:rPr>
      </w:pPr>
    </w:p>
    <w:p w:rsidR="002B27AE" w:rsidRPr="001A22FF" w:rsidRDefault="002B27AE" w:rsidP="001A22FF">
      <w:pPr>
        <w:pStyle w:val="a3"/>
        <w:numPr>
          <w:ilvl w:val="0"/>
          <w:numId w:val="8"/>
        </w:numPr>
        <w:spacing w:line="276" w:lineRule="auto"/>
        <w:jc w:val="center"/>
        <w:rPr>
          <w:rFonts w:ascii="Times New Roman" w:hAnsi="Times New Roman" w:cs="Times New Roman"/>
          <w:b/>
          <w:sz w:val="24"/>
          <w:szCs w:val="24"/>
        </w:rPr>
      </w:pPr>
      <w:r w:rsidRPr="001A22FF">
        <w:rPr>
          <w:rFonts w:ascii="Times New Roman" w:hAnsi="Times New Roman" w:cs="Times New Roman"/>
          <w:b/>
          <w:sz w:val="24"/>
          <w:szCs w:val="24"/>
        </w:rPr>
        <w:t>Способы получения информации для целей отнесения клиента к категории иностранного налогоплательщика.</w:t>
      </w:r>
    </w:p>
    <w:p w:rsidR="002B27AE" w:rsidRPr="00720864"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Pr>
          <w:rFonts w:ascii="Times New Roman" w:hAnsi="Times New Roman" w:cs="Times New Roman"/>
          <w:sz w:val="24"/>
          <w:szCs w:val="24"/>
        </w:rPr>
        <w:t xml:space="preserve">.1. </w:t>
      </w:r>
      <w:r w:rsidR="002B27AE" w:rsidRPr="00720864">
        <w:rPr>
          <w:rFonts w:ascii="Times New Roman" w:hAnsi="Times New Roman" w:cs="Times New Roman"/>
          <w:sz w:val="24"/>
          <w:szCs w:val="24"/>
        </w:rPr>
        <w:t xml:space="preserve">ООО ИК «КРЭСКО </w:t>
      </w:r>
      <w:proofErr w:type="spellStart"/>
      <w:r w:rsidR="002B27AE" w:rsidRPr="00720864">
        <w:rPr>
          <w:rFonts w:ascii="Times New Roman" w:hAnsi="Times New Roman" w:cs="Times New Roman"/>
          <w:sz w:val="24"/>
          <w:szCs w:val="24"/>
        </w:rPr>
        <w:t>Финанс</w:t>
      </w:r>
      <w:proofErr w:type="spellEnd"/>
      <w:r w:rsidR="002B27AE" w:rsidRPr="00720864">
        <w:rPr>
          <w:rFonts w:ascii="Times New Roman" w:hAnsi="Times New Roman" w:cs="Times New Roman"/>
          <w:sz w:val="24"/>
          <w:szCs w:val="24"/>
        </w:rPr>
        <w:t xml:space="preserve">» принимает любые законные, обоснованные и доступные в сложившихся обстоятельствах меры по выявлению среди лиц, заключающих (заключивших) с  ООО ИК «КРЭСКО </w:t>
      </w:r>
      <w:proofErr w:type="spellStart"/>
      <w:r w:rsidR="002B27AE" w:rsidRPr="00720864">
        <w:rPr>
          <w:rFonts w:ascii="Times New Roman" w:hAnsi="Times New Roman" w:cs="Times New Roman"/>
          <w:sz w:val="24"/>
          <w:szCs w:val="24"/>
        </w:rPr>
        <w:t>Финанс</w:t>
      </w:r>
      <w:proofErr w:type="spellEnd"/>
      <w:r w:rsidR="002B27AE" w:rsidRPr="00720864">
        <w:rPr>
          <w:rFonts w:ascii="Times New Roman" w:hAnsi="Times New Roman" w:cs="Times New Roman"/>
          <w:sz w:val="24"/>
          <w:szCs w:val="24"/>
        </w:rPr>
        <w:t xml:space="preserve">» договор на оказание финансовых услуг, </w:t>
      </w:r>
      <w:r w:rsidR="002B27AE" w:rsidRPr="00720864">
        <w:rPr>
          <w:rFonts w:ascii="Times New Roman" w:hAnsi="Times New Roman" w:cs="Times New Roman"/>
          <w:sz w:val="24"/>
          <w:szCs w:val="24"/>
        </w:rPr>
        <w:lastRenderedPageBreak/>
        <w:t>лиц, на которых распространяется законодательство иностранного государства о налогообложении иностранных счетов, в том числе такие как:</w:t>
      </w:r>
    </w:p>
    <w:p w:rsidR="002B27AE" w:rsidRPr="00720864" w:rsidRDefault="001A22FF" w:rsidP="002B27AE">
      <w:pPr>
        <w:spacing w:line="276" w:lineRule="auto"/>
        <w:rPr>
          <w:rFonts w:ascii="Times New Roman" w:hAnsi="Times New Roman" w:cs="Times New Roman"/>
          <w:b/>
          <w:sz w:val="24"/>
          <w:szCs w:val="24"/>
        </w:rPr>
      </w:pPr>
      <w:r>
        <w:rPr>
          <w:rFonts w:ascii="Times New Roman" w:hAnsi="Times New Roman" w:cs="Times New Roman"/>
          <w:sz w:val="24"/>
          <w:szCs w:val="24"/>
        </w:rPr>
        <w:t>3</w:t>
      </w:r>
      <w:r w:rsidR="002B27AE">
        <w:rPr>
          <w:rFonts w:ascii="Times New Roman" w:hAnsi="Times New Roman" w:cs="Times New Roman"/>
          <w:sz w:val="24"/>
          <w:szCs w:val="24"/>
        </w:rPr>
        <w:t>.1.1.</w:t>
      </w:r>
      <w:r w:rsidR="002B27AE" w:rsidRPr="00720864">
        <w:rPr>
          <w:rFonts w:ascii="Times New Roman" w:hAnsi="Times New Roman" w:cs="Times New Roman"/>
          <w:sz w:val="24"/>
          <w:szCs w:val="24"/>
        </w:rPr>
        <w:t xml:space="preserve">Письменные и устные вопросы/запросы клиенту;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sidRPr="0022359A">
        <w:rPr>
          <w:rFonts w:ascii="Times New Roman" w:hAnsi="Times New Roman" w:cs="Times New Roman"/>
          <w:sz w:val="24"/>
          <w:szCs w:val="24"/>
        </w:rPr>
        <w:t>.</w:t>
      </w:r>
      <w:r w:rsidR="002B27AE">
        <w:rPr>
          <w:rFonts w:ascii="Times New Roman" w:hAnsi="Times New Roman" w:cs="Times New Roman"/>
          <w:sz w:val="24"/>
          <w:szCs w:val="24"/>
        </w:rPr>
        <w:t>1.2. Заполнение клиентом А</w:t>
      </w:r>
      <w:r w:rsidR="002B27AE" w:rsidRPr="0022359A">
        <w:rPr>
          <w:rFonts w:ascii="Times New Roman" w:hAnsi="Times New Roman" w:cs="Times New Roman"/>
          <w:sz w:val="24"/>
          <w:szCs w:val="24"/>
        </w:rPr>
        <w:t>нкеты, подтверждающей/опровергающей возможность его отнесения к</w:t>
      </w:r>
      <w:r w:rsidR="002B27AE">
        <w:rPr>
          <w:rFonts w:ascii="Times New Roman" w:hAnsi="Times New Roman" w:cs="Times New Roman"/>
          <w:sz w:val="24"/>
          <w:szCs w:val="24"/>
        </w:rPr>
        <w:t xml:space="preserve"> иностранным налогоплательщикам;</w:t>
      </w:r>
      <w:r w:rsidR="002B27AE" w:rsidRPr="0022359A">
        <w:rPr>
          <w:rFonts w:ascii="Times New Roman" w:hAnsi="Times New Roman" w:cs="Times New Roman"/>
          <w:sz w:val="24"/>
          <w:szCs w:val="24"/>
        </w:rPr>
        <w:t xml:space="preserve"> </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Pr>
          <w:rFonts w:ascii="Times New Roman" w:hAnsi="Times New Roman" w:cs="Times New Roman"/>
          <w:sz w:val="24"/>
          <w:szCs w:val="24"/>
        </w:rPr>
        <w:t>.1.3.Заполнение к</w:t>
      </w:r>
      <w:r w:rsidR="002B27AE" w:rsidRPr="0022359A">
        <w:rPr>
          <w:rFonts w:ascii="Times New Roman" w:hAnsi="Times New Roman" w:cs="Times New Roman"/>
          <w:sz w:val="24"/>
          <w:szCs w:val="24"/>
        </w:rPr>
        <w:t>лиентом формы, подтверждающей/опровергающей возможность его отнесения к категории иностранного налогоплательщика (в том числе W-8BEN, W-9), а также прочих форм, предусмотренных законодательством иностранного государства о налогообложении иностранных счетов, в т.ч. Законом FATCA;</w:t>
      </w:r>
    </w:p>
    <w:p w:rsidR="002B27AE" w:rsidRPr="0022359A" w:rsidRDefault="001A22FF" w:rsidP="002B27AE">
      <w:pPr>
        <w:spacing w:line="276" w:lineRule="auto"/>
        <w:rPr>
          <w:rFonts w:ascii="Times New Roman" w:hAnsi="Times New Roman" w:cs="Times New Roman"/>
          <w:b/>
          <w:sz w:val="24"/>
          <w:szCs w:val="24"/>
        </w:rPr>
      </w:pPr>
      <w:r>
        <w:rPr>
          <w:rFonts w:ascii="Times New Roman" w:hAnsi="Times New Roman" w:cs="Times New Roman"/>
          <w:sz w:val="24"/>
          <w:szCs w:val="24"/>
        </w:rPr>
        <w:t>3</w:t>
      </w:r>
      <w:r w:rsidR="002B27AE">
        <w:rPr>
          <w:rFonts w:ascii="Times New Roman" w:hAnsi="Times New Roman" w:cs="Times New Roman"/>
          <w:sz w:val="24"/>
          <w:szCs w:val="24"/>
        </w:rPr>
        <w:t>.1.</w:t>
      </w:r>
      <w:r w:rsidR="002B27AE" w:rsidRPr="0022359A">
        <w:rPr>
          <w:rFonts w:ascii="Times New Roman" w:hAnsi="Times New Roman" w:cs="Times New Roman"/>
          <w:sz w:val="24"/>
          <w:szCs w:val="24"/>
        </w:rPr>
        <w:t>4.Изучение прочих документ</w:t>
      </w:r>
      <w:r w:rsidR="002B27AE">
        <w:rPr>
          <w:rFonts w:ascii="Times New Roman" w:hAnsi="Times New Roman" w:cs="Times New Roman"/>
          <w:sz w:val="24"/>
          <w:szCs w:val="24"/>
        </w:rPr>
        <w:t>ов/информации, предоставленных к</w:t>
      </w:r>
      <w:r w:rsidR="002B27AE" w:rsidRPr="0022359A">
        <w:rPr>
          <w:rFonts w:ascii="Times New Roman" w:hAnsi="Times New Roman" w:cs="Times New Roman"/>
          <w:sz w:val="24"/>
          <w:szCs w:val="24"/>
        </w:rPr>
        <w:t>лиентом в целях идентификации и/или лицом, которому О</w:t>
      </w:r>
      <w:r w:rsidR="002B27AE">
        <w:rPr>
          <w:rFonts w:ascii="Times New Roman" w:hAnsi="Times New Roman" w:cs="Times New Roman"/>
          <w:sz w:val="24"/>
          <w:szCs w:val="24"/>
        </w:rPr>
        <w:t>бщество доверило идентификацию к</w:t>
      </w:r>
      <w:r w:rsidR="002B27AE" w:rsidRPr="0022359A">
        <w:rPr>
          <w:rFonts w:ascii="Times New Roman" w:hAnsi="Times New Roman" w:cs="Times New Roman"/>
          <w:sz w:val="24"/>
          <w:szCs w:val="24"/>
        </w:rPr>
        <w:t>лиента, в соответствие с требованиями Федерального закона от 07.08.20</w:t>
      </w:r>
      <w:r w:rsidR="002B27AE">
        <w:rPr>
          <w:rFonts w:ascii="Times New Roman" w:hAnsi="Times New Roman" w:cs="Times New Roman"/>
          <w:sz w:val="24"/>
          <w:szCs w:val="24"/>
        </w:rPr>
        <w:t xml:space="preserve">01 № 115-ФЗ «О противодействии </w:t>
      </w:r>
      <w:r w:rsidR="002B27AE" w:rsidRPr="0022359A">
        <w:rPr>
          <w:rFonts w:ascii="Times New Roman" w:hAnsi="Times New Roman" w:cs="Times New Roman"/>
          <w:sz w:val="24"/>
          <w:szCs w:val="24"/>
        </w:rPr>
        <w:t xml:space="preserve"> легализации (отмыванию) доходов, полученных преступным путем, и финансированию терроризма».</w:t>
      </w:r>
    </w:p>
    <w:p w:rsidR="002B27AE" w:rsidRPr="0022359A" w:rsidRDefault="001A22FF" w:rsidP="002B27AE">
      <w:pPr>
        <w:spacing w:line="276" w:lineRule="auto"/>
        <w:rPr>
          <w:rFonts w:ascii="Times New Roman" w:hAnsi="Times New Roman" w:cs="Times New Roman"/>
          <w:b/>
          <w:sz w:val="24"/>
          <w:szCs w:val="24"/>
        </w:rPr>
      </w:pPr>
      <w:r>
        <w:rPr>
          <w:rFonts w:ascii="Times New Roman" w:hAnsi="Times New Roman" w:cs="Times New Roman"/>
          <w:sz w:val="24"/>
          <w:szCs w:val="24"/>
        </w:rPr>
        <w:t>3</w:t>
      </w:r>
      <w:r w:rsidR="002B27AE">
        <w:rPr>
          <w:rFonts w:ascii="Times New Roman" w:hAnsi="Times New Roman" w:cs="Times New Roman"/>
          <w:sz w:val="24"/>
          <w:szCs w:val="24"/>
        </w:rPr>
        <w:t>.1.5.</w:t>
      </w:r>
      <w:r w:rsidR="002B27AE" w:rsidRPr="0022359A">
        <w:rPr>
          <w:rFonts w:ascii="Times New Roman" w:hAnsi="Times New Roman" w:cs="Times New Roman"/>
          <w:sz w:val="24"/>
          <w:szCs w:val="24"/>
        </w:rPr>
        <w:t xml:space="preserve"> Анализ доступной информации о клиенте, в том числе информации, содержащейся в средствах массовой информации, коммерческих базах данных и т.д.</w:t>
      </w:r>
    </w:p>
    <w:p w:rsidR="002B27AE" w:rsidRPr="0022359A"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Pr>
          <w:rFonts w:ascii="Times New Roman" w:hAnsi="Times New Roman" w:cs="Times New Roman"/>
          <w:sz w:val="24"/>
          <w:szCs w:val="24"/>
        </w:rPr>
        <w:t>.1.6.</w:t>
      </w:r>
      <w:r w:rsidR="002B27AE" w:rsidRPr="0022359A">
        <w:rPr>
          <w:rFonts w:ascii="Times New Roman" w:hAnsi="Times New Roman" w:cs="Times New Roman"/>
          <w:sz w:val="24"/>
          <w:szCs w:val="24"/>
        </w:rPr>
        <w:t xml:space="preserve"> Иные способы, разумные и достаточные в соответствующей ситуации.</w:t>
      </w:r>
    </w:p>
    <w:p w:rsidR="002B27AE"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Pr>
          <w:rFonts w:ascii="Times New Roman" w:hAnsi="Times New Roman" w:cs="Times New Roman"/>
          <w:sz w:val="24"/>
          <w:szCs w:val="24"/>
        </w:rPr>
        <w:t>.2.</w:t>
      </w:r>
      <w:r w:rsidR="002B27AE" w:rsidRPr="0022359A">
        <w:rPr>
          <w:rFonts w:ascii="Times New Roman" w:hAnsi="Times New Roman" w:cs="Times New Roman"/>
          <w:sz w:val="24"/>
          <w:szCs w:val="24"/>
        </w:rPr>
        <w:t xml:space="preserve"> Актуализация/ обновление информации о клиенте – иностранном налогоплательщике, осуществляется одновременно с актуализацией информации о клиенте в целях соблюдения требований Федерального закона № 115-ФЗ от 07.08.2001 «О противодействии легализации (отмыванию) доходов, полученных преступным путем, и финансированию терроризма» путем повторного предоставления </w:t>
      </w:r>
      <w:r w:rsidR="002B27AE">
        <w:rPr>
          <w:rFonts w:ascii="Times New Roman" w:hAnsi="Times New Roman" w:cs="Times New Roman"/>
          <w:sz w:val="24"/>
          <w:szCs w:val="24"/>
        </w:rPr>
        <w:t>Анкет;</w:t>
      </w:r>
    </w:p>
    <w:p w:rsidR="002B27AE" w:rsidRDefault="001A22FF" w:rsidP="002B27AE">
      <w:pPr>
        <w:spacing w:line="276" w:lineRule="auto"/>
        <w:rPr>
          <w:rFonts w:ascii="Times New Roman" w:hAnsi="Times New Roman" w:cs="Times New Roman"/>
          <w:sz w:val="24"/>
          <w:szCs w:val="24"/>
        </w:rPr>
      </w:pPr>
      <w:r>
        <w:rPr>
          <w:rFonts w:ascii="Times New Roman" w:hAnsi="Times New Roman" w:cs="Times New Roman"/>
          <w:sz w:val="24"/>
          <w:szCs w:val="24"/>
        </w:rPr>
        <w:t>3</w:t>
      </w:r>
      <w:r w:rsidR="002B27AE">
        <w:rPr>
          <w:rFonts w:ascii="Times New Roman" w:hAnsi="Times New Roman" w:cs="Times New Roman"/>
          <w:sz w:val="24"/>
          <w:szCs w:val="24"/>
        </w:rPr>
        <w:t>.3</w:t>
      </w:r>
      <w:r w:rsidR="002B27AE" w:rsidRPr="0022359A">
        <w:rPr>
          <w:rFonts w:ascii="Times New Roman" w:hAnsi="Times New Roman" w:cs="Times New Roman"/>
          <w:sz w:val="24"/>
          <w:szCs w:val="24"/>
        </w:rPr>
        <w:t xml:space="preserve">. Клиент обязуется уведомлять Организацию об изменении сведений, предоставленных в целях соблюдения </w:t>
      </w:r>
      <w:r w:rsidR="002B27AE">
        <w:rPr>
          <w:rFonts w:ascii="Times New Roman" w:hAnsi="Times New Roman" w:cs="Times New Roman"/>
          <w:sz w:val="24"/>
          <w:szCs w:val="24"/>
        </w:rPr>
        <w:t>Федерального закона</w:t>
      </w:r>
      <w:r w:rsidR="002B27AE" w:rsidRPr="0022359A">
        <w:rPr>
          <w:rFonts w:ascii="Times New Roman" w:hAnsi="Times New Roman" w:cs="Times New Roman"/>
          <w:sz w:val="24"/>
          <w:szCs w:val="24"/>
        </w:rPr>
        <w:t xml:space="preserve"> и (или) FATCA, а также </w:t>
      </w:r>
      <w:proofErr w:type="gramStart"/>
      <w:r w:rsidR="002B27AE" w:rsidRPr="0022359A">
        <w:rPr>
          <w:rFonts w:ascii="Times New Roman" w:hAnsi="Times New Roman" w:cs="Times New Roman"/>
          <w:sz w:val="24"/>
          <w:szCs w:val="24"/>
        </w:rPr>
        <w:t>предоставлять документы</w:t>
      </w:r>
      <w:proofErr w:type="gramEnd"/>
      <w:r w:rsidR="002B27AE" w:rsidRPr="0022359A">
        <w:rPr>
          <w:rFonts w:ascii="Times New Roman" w:hAnsi="Times New Roman" w:cs="Times New Roman"/>
          <w:sz w:val="24"/>
          <w:szCs w:val="24"/>
        </w:rPr>
        <w:t xml:space="preserve">, подтверждающие изменение соответствующих данных, незамедлительно, но не позднее </w:t>
      </w:r>
      <w:r w:rsidR="002B27AE">
        <w:rPr>
          <w:rFonts w:ascii="Times New Roman" w:hAnsi="Times New Roman" w:cs="Times New Roman"/>
          <w:sz w:val="24"/>
          <w:szCs w:val="24"/>
        </w:rPr>
        <w:t xml:space="preserve">15 календарных </w:t>
      </w:r>
      <w:r w:rsidR="002B27AE" w:rsidRPr="0022359A">
        <w:rPr>
          <w:rFonts w:ascii="Times New Roman" w:hAnsi="Times New Roman" w:cs="Times New Roman"/>
          <w:sz w:val="24"/>
          <w:szCs w:val="24"/>
        </w:rPr>
        <w:t xml:space="preserve"> дней </w:t>
      </w:r>
      <w:proofErr w:type="spellStart"/>
      <w:r w:rsidR="002B27AE" w:rsidRPr="0022359A">
        <w:rPr>
          <w:rFonts w:ascii="Times New Roman" w:hAnsi="Times New Roman" w:cs="Times New Roman"/>
          <w:sz w:val="24"/>
          <w:szCs w:val="24"/>
        </w:rPr>
        <w:t>c</w:t>
      </w:r>
      <w:proofErr w:type="spellEnd"/>
      <w:r w:rsidR="002B27AE" w:rsidRPr="0022359A">
        <w:rPr>
          <w:rFonts w:ascii="Times New Roman" w:hAnsi="Times New Roman" w:cs="Times New Roman"/>
          <w:sz w:val="24"/>
          <w:szCs w:val="24"/>
        </w:rPr>
        <w:t xml:space="preserve"> даты соответствующих изменений.</w:t>
      </w:r>
    </w:p>
    <w:p w:rsidR="002B27AE" w:rsidRDefault="002B27AE" w:rsidP="002B27AE">
      <w:pPr>
        <w:spacing w:line="276" w:lineRule="auto"/>
        <w:ind w:firstLine="708"/>
        <w:rPr>
          <w:rFonts w:ascii="Times New Roman" w:hAnsi="Times New Roman" w:cs="Times New Roman"/>
          <w:sz w:val="24"/>
          <w:szCs w:val="24"/>
        </w:rPr>
      </w:pPr>
    </w:p>
    <w:p w:rsidR="002B27AE" w:rsidRPr="00DD50B9" w:rsidRDefault="002B27AE" w:rsidP="002B27AE">
      <w:pPr>
        <w:jc w:val="right"/>
        <w:rPr>
          <w:rFonts w:ascii="Times New Roman" w:hAnsi="Times New Roman" w:cs="Times New Roman"/>
          <w:sz w:val="24"/>
          <w:szCs w:val="24"/>
        </w:rPr>
      </w:pPr>
      <w:r w:rsidRPr="00DD50B9">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w:t>
      </w:r>
      <w:r w:rsidRPr="00DD50B9">
        <w:rPr>
          <w:rFonts w:ascii="Times New Roman" w:hAnsi="Times New Roman" w:cs="Times New Roman"/>
          <w:b/>
          <w:sz w:val="24"/>
          <w:szCs w:val="24"/>
        </w:rPr>
        <w:t>1</w:t>
      </w:r>
      <w:r w:rsidRPr="00DD50B9">
        <w:rPr>
          <w:rFonts w:ascii="Times New Roman" w:hAnsi="Times New Roman" w:cs="Times New Roman"/>
          <w:sz w:val="24"/>
          <w:szCs w:val="24"/>
        </w:rPr>
        <w:t>.</w:t>
      </w:r>
    </w:p>
    <w:p w:rsidR="002B27AE" w:rsidRPr="0022359A" w:rsidRDefault="002B27AE" w:rsidP="002B27AE">
      <w:pPr>
        <w:jc w:val="right"/>
        <w:rPr>
          <w:rFonts w:ascii="Times New Roman" w:hAnsi="Times New Roman" w:cs="Times New Roman"/>
          <w:b/>
          <w:sz w:val="24"/>
          <w:szCs w:val="24"/>
        </w:rPr>
      </w:pPr>
    </w:p>
    <w:p w:rsidR="002B27AE" w:rsidRPr="0022359A" w:rsidRDefault="002B27AE" w:rsidP="002B27AE">
      <w:pPr>
        <w:jc w:val="center"/>
        <w:rPr>
          <w:rFonts w:ascii="Times New Roman" w:hAnsi="Times New Roman" w:cs="Times New Roman"/>
          <w:b/>
          <w:sz w:val="24"/>
          <w:szCs w:val="24"/>
        </w:rPr>
      </w:pPr>
      <w:r>
        <w:rPr>
          <w:rFonts w:ascii="Times New Roman" w:hAnsi="Times New Roman" w:cs="Times New Roman"/>
          <w:b/>
          <w:sz w:val="24"/>
          <w:szCs w:val="24"/>
        </w:rPr>
        <w:t>Налогоплательщики США</w:t>
      </w:r>
      <w:r w:rsidRPr="0022359A">
        <w:rPr>
          <w:rFonts w:ascii="Times New Roman" w:hAnsi="Times New Roman" w:cs="Times New Roman"/>
          <w:b/>
          <w:sz w:val="24"/>
          <w:szCs w:val="24"/>
        </w:rPr>
        <w:t>, исключенны</w:t>
      </w:r>
      <w:r>
        <w:rPr>
          <w:rFonts w:ascii="Times New Roman" w:hAnsi="Times New Roman" w:cs="Times New Roman"/>
          <w:b/>
          <w:sz w:val="24"/>
          <w:szCs w:val="24"/>
        </w:rPr>
        <w:t>е</w:t>
      </w:r>
      <w:r w:rsidRPr="0022359A">
        <w:rPr>
          <w:rFonts w:ascii="Times New Roman" w:hAnsi="Times New Roman" w:cs="Times New Roman"/>
          <w:b/>
          <w:sz w:val="24"/>
          <w:szCs w:val="24"/>
        </w:rPr>
        <w:t xml:space="preserve"> </w:t>
      </w:r>
      <w:r>
        <w:rPr>
          <w:rFonts w:ascii="Times New Roman" w:hAnsi="Times New Roman" w:cs="Times New Roman"/>
          <w:b/>
          <w:sz w:val="24"/>
          <w:szCs w:val="24"/>
        </w:rPr>
        <w:t xml:space="preserve">для целей </w:t>
      </w:r>
      <w:r>
        <w:rPr>
          <w:rFonts w:ascii="Times New Roman" w:hAnsi="Times New Roman" w:cs="Times New Roman"/>
          <w:b/>
          <w:sz w:val="24"/>
          <w:szCs w:val="24"/>
          <w:lang w:val="en-US"/>
        </w:rPr>
        <w:t>FATCA</w:t>
      </w:r>
      <w:r>
        <w:rPr>
          <w:rFonts w:ascii="Times New Roman" w:hAnsi="Times New Roman" w:cs="Times New Roman"/>
          <w:b/>
          <w:sz w:val="24"/>
          <w:szCs w:val="24"/>
        </w:rPr>
        <w:t xml:space="preserve">. </w:t>
      </w:r>
    </w:p>
    <w:p w:rsidR="002B27AE" w:rsidRPr="0022359A" w:rsidRDefault="002B27AE" w:rsidP="002B27AE">
      <w:pPr>
        <w:rPr>
          <w:rFonts w:ascii="Times New Roman" w:hAnsi="Times New Roman" w:cs="Times New Roman"/>
          <w:b/>
          <w:sz w:val="24"/>
          <w:szCs w:val="24"/>
        </w:rPr>
      </w:pP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1. Американские корпорации, акции которых регулярно котируются на одной или более организованной бирже ценных бумаг.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2. Американские компании или корпорации, входящие в расширенную </w:t>
      </w:r>
      <w:proofErr w:type="spellStart"/>
      <w:r w:rsidRPr="0022359A">
        <w:rPr>
          <w:rFonts w:ascii="Times New Roman" w:hAnsi="Times New Roman" w:cs="Times New Roman"/>
          <w:sz w:val="24"/>
          <w:szCs w:val="24"/>
        </w:rPr>
        <w:t>аффилированную</w:t>
      </w:r>
      <w:proofErr w:type="spellEnd"/>
      <w:r w:rsidRPr="0022359A">
        <w:rPr>
          <w:rFonts w:ascii="Times New Roman" w:hAnsi="Times New Roman" w:cs="Times New Roman"/>
          <w:sz w:val="24"/>
          <w:szCs w:val="24"/>
        </w:rPr>
        <w:t xml:space="preserve"> группу компаний и/или корпораций, акции которых регулярно котируются на одной или более организованной бирже ценных бумаг.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3. Американские организации, освобожденные от налогообложения согласно секции 501 (а), а также пенсионные фонды, определение которых установлено секцией 7701(а) (37) НК США.</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4. Государственные учреждения или агентства США и их дочерние организации.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5. Любой штат США, Округ Колумбия, подконтрольные США территории (Американское Самоа, Территория Гуам, Северные Марианские о-ва, </w:t>
      </w:r>
      <w:proofErr w:type="spellStart"/>
      <w:proofErr w:type="gramStart"/>
      <w:r w:rsidRPr="0022359A">
        <w:rPr>
          <w:rFonts w:ascii="Times New Roman" w:hAnsi="Times New Roman" w:cs="Times New Roman"/>
          <w:sz w:val="24"/>
          <w:szCs w:val="24"/>
        </w:rPr>
        <w:t>Пуэрто</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Рико</w:t>
      </w:r>
      <w:proofErr w:type="spellEnd"/>
      <w:proofErr w:type="gramEnd"/>
      <w:r w:rsidRPr="0022359A">
        <w:rPr>
          <w:rFonts w:ascii="Times New Roman" w:hAnsi="Times New Roman" w:cs="Times New Roman"/>
          <w:sz w:val="24"/>
          <w:szCs w:val="24"/>
        </w:rPr>
        <w:t xml:space="preserve">, Американские Виргинские о-ва), любое политическое отделение данных субъектов или любое агентство, или другое образование, которое ими создано или полностью им принадлежит.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6. Американские банки в соответствии с определением секции 581 Налогового Кодекса США (банковские и трастовые организации, существенную часть бизнеса которых </w:t>
      </w:r>
      <w:r w:rsidRPr="0022359A">
        <w:rPr>
          <w:rFonts w:ascii="Times New Roman" w:hAnsi="Times New Roman" w:cs="Times New Roman"/>
          <w:sz w:val="24"/>
          <w:szCs w:val="24"/>
        </w:rPr>
        <w:lastRenderedPageBreak/>
        <w:t xml:space="preserve">составляет прием депозитов, выдача кредитов или предоставление фидуциарных услуг и которые имеют соответствующую лицензию).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7. Американские инвестиционные фонды недвижимости, определенные в соответствии с секцией 856 Налогового Кодекса США.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8. Американские регулируемые инвестиционные компании, соответствующие определению секции 851 Налогового Кодекса США или любые компании, зарегистрированные в Комиссии США по ценным бумагам и биржам.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9. Американские инвестиционные фонды (</w:t>
      </w:r>
      <w:proofErr w:type="spellStart"/>
      <w:r w:rsidRPr="0022359A">
        <w:rPr>
          <w:rFonts w:ascii="Times New Roman" w:hAnsi="Times New Roman" w:cs="Times New Roman"/>
          <w:sz w:val="24"/>
          <w:szCs w:val="24"/>
        </w:rPr>
        <w:t>common</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trust</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fund</w:t>
      </w:r>
      <w:proofErr w:type="spellEnd"/>
      <w:r w:rsidRPr="0022359A">
        <w:rPr>
          <w:rFonts w:ascii="Times New Roman" w:hAnsi="Times New Roman" w:cs="Times New Roman"/>
          <w:sz w:val="24"/>
          <w:szCs w:val="24"/>
        </w:rPr>
        <w:t xml:space="preserve">) в соответствии с определением, содержащимся в секции 584 Налогового Кодекса США.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10. Американские трасты, освобожденные от налогообложения согласно секции 664 (с) (положения данной секции касаются трастов, созданных для благотворительных целей).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11. </w:t>
      </w:r>
      <w:r>
        <w:rPr>
          <w:rFonts w:ascii="Times New Roman" w:hAnsi="Times New Roman" w:cs="Times New Roman"/>
          <w:sz w:val="24"/>
          <w:szCs w:val="24"/>
        </w:rPr>
        <w:t xml:space="preserve">Организации, учрежденные в соответствии с законодательством США, имеющие статус дилера в отношении операций с ценными бумагами, товарами, </w:t>
      </w:r>
      <w:proofErr w:type="spellStart"/>
      <w:r>
        <w:rPr>
          <w:rFonts w:ascii="Times New Roman" w:hAnsi="Times New Roman" w:cs="Times New Roman"/>
          <w:sz w:val="24"/>
          <w:szCs w:val="24"/>
        </w:rPr>
        <w:t>деривативами</w:t>
      </w:r>
      <w:proofErr w:type="spellEnd"/>
      <w:r>
        <w:rPr>
          <w:rFonts w:ascii="Times New Roman" w:hAnsi="Times New Roman" w:cs="Times New Roman"/>
          <w:sz w:val="24"/>
          <w:szCs w:val="24"/>
        </w:rPr>
        <w:t>.</w:t>
      </w:r>
    </w:p>
    <w:p w:rsidR="002B27AE" w:rsidRPr="0022359A" w:rsidRDefault="002B27AE" w:rsidP="002B27AE">
      <w:pPr>
        <w:spacing w:line="276" w:lineRule="auto"/>
        <w:rPr>
          <w:rFonts w:ascii="Times New Roman" w:hAnsi="Times New Roman" w:cs="Times New Roman"/>
          <w:sz w:val="24"/>
          <w:szCs w:val="24"/>
        </w:rPr>
      </w:pPr>
      <w:r>
        <w:rPr>
          <w:rFonts w:ascii="Times New Roman" w:hAnsi="Times New Roman" w:cs="Times New Roman"/>
          <w:sz w:val="24"/>
          <w:szCs w:val="24"/>
        </w:rPr>
        <w:t>12. Организации, учрежденные в соответствии с законодательством США, имеющие статус брокера.</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13. Американские трасты, освобожденные от налогообложения согласно секции 403 (</w:t>
      </w:r>
      <w:proofErr w:type="spellStart"/>
      <w:r w:rsidRPr="0022359A">
        <w:rPr>
          <w:rFonts w:ascii="Times New Roman" w:hAnsi="Times New Roman" w:cs="Times New Roman"/>
          <w:sz w:val="24"/>
          <w:szCs w:val="24"/>
        </w:rPr>
        <w:t>b</w:t>
      </w:r>
      <w:proofErr w:type="spellEnd"/>
      <w:r w:rsidRPr="0022359A">
        <w:rPr>
          <w:rFonts w:ascii="Times New Roman" w:hAnsi="Times New Roman" w:cs="Times New Roman"/>
          <w:sz w:val="24"/>
          <w:szCs w:val="24"/>
        </w:rPr>
        <w:t>) Налогового Кодекса США (трасты, созданные для сотрудников организации, удовлетворяющие определенным критериям) и секции 457 (</w:t>
      </w:r>
      <w:proofErr w:type="spellStart"/>
      <w:r w:rsidRPr="0022359A">
        <w:rPr>
          <w:rFonts w:ascii="Times New Roman" w:hAnsi="Times New Roman" w:cs="Times New Roman"/>
          <w:sz w:val="24"/>
          <w:szCs w:val="24"/>
        </w:rPr>
        <w:t>g</w:t>
      </w:r>
      <w:proofErr w:type="spellEnd"/>
      <w:r w:rsidRPr="0022359A">
        <w:rPr>
          <w:rFonts w:ascii="Times New Roman" w:hAnsi="Times New Roman" w:cs="Times New Roman"/>
          <w:sz w:val="24"/>
          <w:szCs w:val="24"/>
        </w:rPr>
        <w:t>) трасты, созданные для выплаты компенсаций сотрудникам государственных организаций США.</w:t>
      </w:r>
    </w:p>
    <w:p w:rsidR="002B27AE" w:rsidRPr="0022359A" w:rsidRDefault="002B27AE" w:rsidP="002B27AE">
      <w:pPr>
        <w:jc w:val="left"/>
        <w:rPr>
          <w:rFonts w:ascii="Times New Roman" w:hAnsi="Times New Roman" w:cs="Times New Roman"/>
          <w:b/>
          <w:sz w:val="24"/>
          <w:szCs w:val="24"/>
        </w:rPr>
      </w:pPr>
    </w:p>
    <w:p w:rsidR="002B27AE" w:rsidRDefault="002B27AE" w:rsidP="002B27AE">
      <w:pPr>
        <w:jc w:val="left"/>
        <w:rPr>
          <w:rFonts w:ascii="Times New Roman" w:hAnsi="Times New Roman" w:cs="Times New Roman"/>
          <w:b/>
          <w:sz w:val="24"/>
          <w:szCs w:val="24"/>
        </w:rPr>
      </w:pPr>
    </w:p>
    <w:p w:rsidR="002B27AE" w:rsidRPr="0022359A" w:rsidRDefault="002B27AE" w:rsidP="002B27AE">
      <w:pPr>
        <w:jc w:val="left"/>
        <w:rPr>
          <w:rFonts w:ascii="Times New Roman" w:hAnsi="Times New Roman" w:cs="Times New Roman"/>
          <w:b/>
          <w:sz w:val="24"/>
          <w:szCs w:val="24"/>
        </w:rPr>
      </w:pPr>
    </w:p>
    <w:p w:rsidR="002B27AE" w:rsidRPr="00DD50B9" w:rsidRDefault="002B27AE" w:rsidP="002B27AE">
      <w:pPr>
        <w:jc w:val="right"/>
        <w:rPr>
          <w:rFonts w:ascii="Times New Roman" w:hAnsi="Times New Roman" w:cs="Times New Roman"/>
          <w:b/>
          <w:sz w:val="24"/>
          <w:szCs w:val="24"/>
        </w:rPr>
      </w:pPr>
      <w:r w:rsidRPr="00DD50B9">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w:t>
      </w:r>
      <w:r w:rsidRPr="00DD50B9">
        <w:rPr>
          <w:rFonts w:ascii="Times New Roman" w:hAnsi="Times New Roman" w:cs="Times New Roman"/>
          <w:b/>
          <w:sz w:val="24"/>
          <w:szCs w:val="24"/>
        </w:rPr>
        <w:t xml:space="preserve">2. </w:t>
      </w:r>
    </w:p>
    <w:p w:rsidR="002B27AE" w:rsidRPr="0022359A" w:rsidRDefault="002B27AE" w:rsidP="002B27AE">
      <w:pPr>
        <w:jc w:val="center"/>
        <w:rPr>
          <w:rFonts w:ascii="Times New Roman" w:hAnsi="Times New Roman" w:cs="Times New Roman"/>
          <w:b/>
          <w:sz w:val="24"/>
          <w:szCs w:val="24"/>
        </w:rPr>
      </w:pPr>
      <w:r w:rsidRPr="0022359A">
        <w:rPr>
          <w:rFonts w:ascii="Times New Roman" w:hAnsi="Times New Roman" w:cs="Times New Roman"/>
          <w:b/>
          <w:sz w:val="24"/>
          <w:szCs w:val="24"/>
        </w:rPr>
        <w:t>Порядок определения контролирующих лиц</w:t>
      </w:r>
      <w:r>
        <w:rPr>
          <w:rFonts w:ascii="Times New Roman" w:hAnsi="Times New Roman" w:cs="Times New Roman"/>
          <w:b/>
          <w:sz w:val="24"/>
          <w:szCs w:val="24"/>
        </w:rPr>
        <w:t>.</w:t>
      </w:r>
    </w:p>
    <w:p w:rsidR="002B27AE" w:rsidRPr="0022359A" w:rsidRDefault="002B27AE" w:rsidP="002B27AE">
      <w:pPr>
        <w:jc w:val="center"/>
        <w:rPr>
          <w:rFonts w:ascii="Times New Roman" w:hAnsi="Times New Roman" w:cs="Times New Roman"/>
          <w:b/>
          <w:sz w:val="24"/>
          <w:szCs w:val="24"/>
          <w:u w:val="single"/>
        </w:rPr>
      </w:pPr>
    </w:p>
    <w:p w:rsidR="002B27AE" w:rsidRPr="0022359A" w:rsidRDefault="002B27AE" w:rsidP="002B27AE">
      <w:pPr>
        <w:spacing w:line="276" w:lineRule="auto"/>
        <w:rPr>
          <w:rFonts w:ascii="Times New Roman" w:hAnsi="Times New Roman" w:cs="Times New Roman"/>
          <w:sz w:val="24"/>
          <w:szCs w:val="24"/>
          <w:u w:val="single"/>
        </w:rPr>
      </w:pPr>
      <w:r w:rsidRPr="0022359A">
        <w:rPr>
          <w:rFonts w:ascii="Times New Roman" w:hAnsi="Times New Roman" w:cs="Times New Roman"/>
          <w:sz w:val="24"/>
          <w:szCs w:val="24"/>
          <w:u w:val="single"/>
        </w:rPr>
        <w:t>Контролирующее лицо в отношении юридического лица определяется следующим образом:</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 в отношении корпорации — лицо, которое прямо или косвенно владеет более 10% акций данной корпорации (по количеству голосов или стоимости);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в отношении партнерства — лицо, которое прямо или косвенно владеет более 10% долей в партнерстве;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в отношении траста — лицо, прямо или косвенно владеющее более 10% долей траста.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Лицо будет считаться </w:t>
      </w:r>
      <w:proofErr w:type="spellStart"/>
      <w:r w:rsidRPr="0022359A">
        <w:rPr>
          <w:rFonts w:ascii="Times New Roman" w:hAnsi="Times New Roman" w:cs="Times New Roman"/>
          <w:sz w:val="24"/>
          <w:szCs w:val="24"/>
        </w:rPr>
        <w:t>бенефициарным</w:t>
      </w:r>
      <w:proofErr w:type="spellEnd"/>
      <w:r w:rsidRPr="0022359A">
        <w:rPr>
          <w:rFonts w:ascii="Times New Roman" w:hAnsi="Times New Roman" w:cs="Times New Roman"/>
          <w:sz w:val="24"/>
          <w:szCs w:val="24"/>
        </w:rPr>
        <w:t xml:space="preserve"> собственником доли траста, если такое лицо имеет право получить прямо, косвенно или через номинального получателя обязательные выплаты из траста (</w:t>
      </w:r>
      <w:proofErr w:type="spellStart"/>
      <w:r w:rsidRPr="0022359A">
        <w:rPr>
          <w:rFonts w:ascii="Times New Roman" w:hAnsi="Times New Roman" w:cs="Times New Roman"/>
          <w:sz w:val="24"/>
          <w:szCs w:val="24"/>
        </w:rPr>
        <w:t>mandatory</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distributions</w:t>
      </w:r>
      <w:proofErr w:type="spellEnd"/>
      <w:r w:rsidRPr="0022359A">
        <w:rPr>
          <w:rFonts w:ascii="Times New Roman" w:hAnsi="Times New Roman" w:cs="Times New Roman"/>
          <w:sz w:val="24"/>
          <w:szCs w:val="24"/>
        </w:rPr>
        <w:t>), т.е. выплаты, размер которых определяется на основании договора траста, а также дискреционные выплаты из траста, т.е. выплаты, совершенные по усмотрению управляющего (</w:t>
      </w:r>
      <w:proofErr w:type="spellStart"/>
      <w:r w:rsidRPr="0022359A">
        <w:rPr>
          <w:rFonts w:ascii="Times New Roman" w:hAnsi="Times New Roman" w:cs="Times New Roman"/>
          <w:sz w:val="24"/>
          <w:szCs w:val="24"/>
        </w:rPr>
        <w:t>discretionary</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distribution</w:t>
      </w:r>
      <w:proofErr w:type="spellEnd"/>
      <w:r w:rsidRPr="0022359A">
        <w:rPr>
          <w:rFonts w:ascii="Times New Roman" w:hAnsi="Times New Roman" w:cs="Times New Roman"/>
          <w:sz w:val="24"/>
          <w:szCs w:val="24"/>
        </w:rPr>
        <w:t xml:space="preserve">).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В отношении трастов 10%-ая доля будет определяться как: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в отношении дискреционных выплат — если справедливая рыночная стоимость (</w:t>
      </w:r>
      <w:proofErr w:type="spellStart"/>
      <w:r w:rsidRPr="0022359A">
        <w:rPr>
          <w:rFonts w:ascii="Times New Roman" w:hAnsi="Times New Roman" w:cs="Times New Roman"/>
          <w:sz w:val="24"/>
          <w:szCs w:val="24"/>
        </w:rPr>
        <w:t>fair</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market</w:t>
      </w:r>
      <w:proofErr w:type="spellEnd"/>
      <w:r w:rsidRPr="0022359A">
        <w:rPr>
          <w:rFonts w:ascii="Times New Roman" w:hAnsi="Times New Roman" w:cs="Times New Roman"/>
          <w:sz w:val="24"/>
          <w:szCs w:val="24"/>
        </w:rPr>
        <w:t xml:space="preserve"> </w:t>
      </w:r>
      <w:proofErr w:type="spellStart"/>
      <w:r w:rsidRPr="0022359A">
        <w:rPr>
          <w:rFonts w:ascii="Times New Roman" w:hAnsi="Times New Roman" w:cs="Times New Roman"/>
          <w:sz w:val="24"/>
          <w:szCs w:val="24"/>
        </w:rPr>
        <w:t>value</w:t>
      </w:r>
      <w:proofErr w:type="spellEnd"/>
      <w:r w:rsidRPr="0022359A">
        <w:rPr>
          <w:rFonts w:ascii="Times New Roman" w:hAnsi="Times New Roman" w:cs="Times New Roman"/>
          <w:sz w:val="24"/>
          <w:szCs w:val="24"/>
        </w:rPr>
        <w:t>) выплаты (денег или имущества) превышает 10% стоимости либо всех выплат, совершенных в текущем году, либо стоимости активов, принадлежащих трасту на конец года, в котором совершена выплата;</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 в отношении обязательных выплат — если размер выплаты превышает 10% стоимости активов траста. </w:t>
      </w:r>
    </w:p>
    <w:p w:rsidR="002B27AE" w:rsidRPr="0022359A" w:rsidRDefault="002B27AE" w:rsidP="002B27AE">
      <w:pPr>
        <w:spacing w:line="276" w:lineRule="auto"/>
        <w:rPr>
          <w:rFonts w:ascii="Times New Roman" w:hAnsi="Times New Roman" w:cs="Times New Roman"/>
          <w:sz w:val="24"/>
          <w:szCs w:val="24"/>
        </w:rPr>
      </w:pPr>
    </w:p>
    <w:p w:rsidR="002B27AE" w:rsidRPr="0022359A" w:rsidRDefault="002B27AE" w:rsidP="002B27AE">
      <w:pPr>
        <w:spacing w:line="276" w:lineRule="auto"/>
        <w:rPr>
          <w:rFonts w:ascii="Times New Roman" w:hAnsi="Times New Roman" w:cs="Times New Roman"/>
          <w:sz w:val="24"/>
          <w:szCs w:val="24"/>
          <w:u w:val="single"/>
        </w:rPr>
      </w:pPr>
      <w:r w:rsidRPr="0022359A">
        <w:rPr>
          <w:rFonts w:ascii="Times New Roman" w:hAnsi="Times New Roman" w:cs="Times New Roman"/>
          <w:sz w:val="24"/>
          <w:szCs w:val="24"/>
          <w:u w:val="single"/>
        </w:rPr>
        <w:t xml:space="preserve">Порядок определения доли косвенного владения юридическим лицом. </w:t>
      </w:r>
    </w:p>
    <w:p w:rsidR="002B27AE" w:rsidRPr="0022359A" w:rsidRDefault="002B27AE" w:rsidP="002B27AE">
      <w:pPr>
        <w:spacing w:line="276" w:lineRule="auto"/>
        <w:rPr>
          <w:rFonts w:ascii="Times New Roman" w:hAnsi="Times New Roman" w:cs="Times New Roman"/>
          <w:sz w:val="24"/>
          <w:szCs w:val="24"/>
          <w:u w:val="single"/>
        </w:rPr>
      </w:pP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Доля косвенного владения юридическим лицом определяется по следующим правилам: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для случаев косвенного владения акциями (долями): если акциями (долями) иностранной компании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для случаев косвенного владения долей в партнерстве или трасте: если долей в партнерстве или трасте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для случаев владения посредством опционов: если контролирующее лицо владеет, прямо или косвенно (косвенное владение определяется аналогично буллиту второму настоящего Приложения</w:t>
      </w:r>
      <w:proofErr w:type="gramStart"/>
      <w:r w:rsidRPr="0022359A">
        <w:rPr>
          <w:rFonts w:ascii="Times New Roman" w:hAnsi="Times New Roman" w:cs="Times New Roman"/>
          <w:sz w:val="24"/>
          <w:szCs w:val="24"/>
        </w:rPr>
        <w:t xml:space="preserve"> )</w:t>
      </w:r>
      <w:proofErr w:type="gramEnd"/>
      <w:r w:rsidRPr="0022359A">
        <w:rPr>
          <w:rFonts w:ascii="Times New Roman" w:hAnsi="Times New Roman" w:cs="Times New Roman"/>
          <w:sz w:val="24"/>
          <w:szCs w:val="24"/>
        </w:rPr>
        <w:t xml:space="preserve">, опционом на покупку акций иностранной компании (долей в партнерстве или трасте), такое лицо будет считаться владельцем акций (долей) самой иностранной компании (партнерства/траста) в доле, указанной в опционе; </w:t>
      </w:r>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xml:space="preserve">• при определении доли лица в иностранной корпорации/партнерстве/трасте необходимо принимать во внимание все факты и обстоятельства, имеющие значение. </w:t>
      </w:r>
      <w:proofErr w:type="gramStart"/>
      <w:r w:rsidRPr="0022359A">
        <w:rPr>
          <w:rFonts w:ascii="Times New Roman" w:hAnsi="Times New Roman" w:cs="Times New Roman"/>
          <w:sz w:val="24"/>
          <w:szCs w:val="24"/>
        </w:rPr>
        <w:t xml:space="preserve">При этом любые инструменты, которые созданы для сокрытия (искусственного снижения) доли владения, должны игнорироваться; </w:t>
      </w:r>
      <w:proofErr w:type="gramEnd"/>
    </w:p>
    <w:p w:rsidR="002B27AE" w:rsidRPr="0022359A" w:rsidRDefault="002B27AE" w:rsidP="002B27AE">
      <w:pPr>
        <w:spacing w:line="276" w:lineRule="auto"/>
        <w:rPr>
          <w:rFonts w:ascii="Times New Roman" w:hAnsi="Times New Roman" w:cs="Times New Roman"/>
          <w:sz w:val="24"/>
          <w:szCs w:val="24"/>
        </w:rPr>
      </w:pPr>
      <w:r w:rsidRPr="0022359A">
        <w:rPr>
          <w:rFonts w:ascii="Times New Roman" w:hAnsi="Times New Roman" w:cs="Times New Roman"/>
          <w:sz w:val="24"/>
          <w:szCs w:val="24"/>
        </w:rPr>
        <w:t>• для определения доли лица в иностранной корпорации/партнерстве/трасте необходимо суммировать его долю с долями, которыми владеют лица, связанные с данным лицом, в т.ч. супруги, члены семьи владельца акций и т.д.).</w:t>
      </w:r>
    </w:p>
    <w:p w:rsidR="002B27AE" w:rsidRPr="0022359A" w:rsidRDefault="002B27AE" w:rsidP="002B27AE">
      <w:pPr>
        <w:rPr>
          <w:rFonts w:ascii="Times New Roman" w:hAnsi="Times New Roman" w:cs="Times New Roman"/>
          <w:sz w:val="24"/>
          <w:szCs w:val="24"/>
        </w:rPr>
      </w:pPr>
    </w:p>
    <w:p w:rsidR="002B27AE" w:rsidRPr="0022359A" w:rsidRDefault="002B27AE" w:rsidP="002B27AE">
      <w:pPr>
        <w:rPr>
          <w:rFonts w:ascii="Times New Roman" w:hAnsi="Times New Roman" w:cs="Times New Roman"/>
          <w:sz w:val="24"/>
          <w:szCs w:val="24"/>
        </w:rPr>
      </w:pPr>
    </w:p>
    <w:p w:rsidR="002B27AE" w:rsidRDefault="002B27AE" w:rsidP="002B27AE">
      <w:pPr>
        <w:spacing w:line="276" w:lineRule="auto"/>
        <w:ind w:firstLine="708"/>
        <w:rPr>
          <w:rFonts w:ascii="Times New Roman" w:hAnsi="Times New Roman" w:cs="Times New Roman"/>
          <w:sz w:val="24"/>
          <w:szCs w:val="24"/>
        </w:rPr>
      </w:pPr>
    </w:p>
    <w:p w:rsidR="002B27AE" w:rsidRPr="002B27AE" w:rsidRDefault="002B27AE" w:rsidP="002B27AE">
      <w:pPr>
        <w:ind w:firstLine="708"/>
        <w:rPr>
          <w:rFonts w:ascii="Times New Roman" w:hAnsi="Times New Roman" w:cs="Times New Roman"/>
          <w:b/>
          <w:sz w:val="24"/>
          <w:szCs w:val="24"/>
        </w:rPr>
      </w:pPr>
    </w:p>
    <w:sectPr w:rsidR="002B27AE" w:rsidRPr="002B27AE" w:rsidSect="00BA3851">
      <w:footerReference w:type="default" r:id="rId8"/>
      <w:pgSz w:w="11906" w:h="16838" w:code="9"/>
      <w:pgMar w:top="1134" w:right="851" w:bottom="1134" w:left="1701" w:header="709"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AE" w:rsidRDefault="002B27AE" w:rsidP="002B27AE">
      <w:r>
        <w:separator/>
      </w:r>
    </w:p>
  </w:endnote>
  <w:endnote w:type="continuationSeparator" w:id="0">
    <w:p w:rsidR="002B27AE" w:rsidRDefault="002B27AE" w:rsidP="002B2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219"/>
      <w:docPartObj>
        <w:docPartGallery w:val="Page Numbers (Bottom of Page)"/>
        <w:docPartUnique/>
      </w:docPartObj>
    </w:sdtPr>
    <w:sdtContent>
      <w:p w:rsidR="001A22FF" w:rsidRDefault="001A22FF">
        <w:pPr>
          <w:pStyle w:val="aa"/>
          <w:jc w:val="center"/>
        </w:pPr>
        <w:fldSimple w:instr=" PAGE   \* MERGEFORMAT ">
          <w:r w:rsidR="00C348AC">
            <w:rPr>
              <w:noProof/>
            </w:rPr>
            <w:t>1</w:t>
          </w:r>
        </w:fldSimple>
      </w:p>
    </w:sdtContent>
  </w:sdt>
  <w:p w:rsidR="001A22FF" w:rsidRDefault="001A22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AE" w:rsidRDefault="002B27AE" w:rsidP="002B27AE">
      <w:r>
        <w:separator/>
      </w:r>
    </w:p>
  </w:footnote>
  <w:footnote w:type="continuationSeparator" w:id="0">
    <w:p w:rsidR="002B27AE" w:rsidRDefault="002B27AE" w:rsidP="002B27AE">
      <w:r>
        <w:continuationSeparator/>
      </w:r>
    </w:p>
  </w:footnote>
  <w:footnote w:id="1">
    <w:p w:rsidR="002B27AE" w:rsidRDefault="002B27AE" w:rsidP="002B27AE">
      <w:pPr>
        <w:pStyle w:val="a5"/>
      </w:pPr>
      <w:r>
        <w:rPr>
          <w:rStyle w:val="a7"/>
        </w:rPr>
        <w:footnoteRef/>
      </w:r>
      <w:r>
        <w:t xml:space="preserve"> </w:t>
      </w:r>
      <w:r w:rsidRPr="00342A02">
        <w:rPr>
          <w:rFonts w:ascii="Times New Roman" w:hAnsi="Times New Roman" w:cs="Times New Roman"/>
          <w:sz w:val="16"/>
          <w:szCs w:val="16"/>
        </w:rPr>
        <w:t>Документом, подтверждающим статус лица, имеющего постоянное местонахождение в иностранном государстве в целях налогообложения, является соответствующая справка (выписка, подтверждение), составленная налоговыми или финансовыми органами иностранного государства.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A3D"/>
    <w:multiLevelType w:val="hybridMultilevel"/>
    <w:tmpl w:val="CCB4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275F6"/>
    <w:multiLevelType w:val="multilevel"/>
    <w:tmpl w:val="1804A11A"/>
    <w:lvl w:ilvl="0">
      <w:start w:val="5"/>
      <w:numFmt w:val="decimal"/>
      <w:lvlText w:val="%1."/>
      <w:lvlJc w:val="left"/>
      <w:pPr>
        <w:ind w:left="360" w:hanging="360"/>
      </w:pPr>
      <w:rPr>
        <w:rFonts w:hint="default"/>
        <w:b/>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97B31D2"/>
    <w:multiLevelType w:val="multilevel"/>
    <w:tmpl w:val="C97E5C9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heme="minorHAnsi" w:hAnsiTheme="minorHAnsi" w:hint="default"/>
        <w:b w:val="0"/>
        <w:sz w:val="22"/>
      </w:rPr>
    </w:lvl>
    <w:lvl w:ilvl="3">
      <w:start w:val="1"/>
      <w:numFmt w:val="decimal"/>
      <w:isLgl/>
      <w:lvlText w:val="%1.%2.%3.%4."/>
      <w:lvlJc w:val="left"/>
      <w:pPr>
        <w:ind w:left="1080" w:hanging="720"/>
      </w:pPr>
      <w:rPr>
        <w:rFonts w:asciiTheme="minorHAnsi" w:hAnsiTheme="minorHAnsi" w:hint="default"/>
        <w:b w:val="0"/>
        <w:sz w:val="22"/>
      </w:rPr>
    </w:lvl>
    <w:lvl w:ilvl="4">
      <w:start w:val="1"/>
      <w:numFmt w:val="decimal"/>
      <w:isLgl/>
      <w:lvlText w:val="%1.%2.%3.%4.%5."/>
      <w:lvlJc w:val="left"/>
      <w:pPr>
        <w:ind w:left="1440" w:hanging="1080"/>
      </w:pPr>
      <w:rPr>
        <w:rFonts w:asciiTheme="minorHAnsi" w:hAnsiTheme="minorHAnsi" w:hint="default"/>
        <w:b w:val="0"/>
        <w:sz w:val="22"/>
      </w:rPr>
    </w:lvl>
    <w:lvl w:ilvl="5">
      <w:start w:val="1"/>
      <w:numFmt w:val="decimal"/>
      <w:isLgl/>
      <w:lvlText w:val="%1.%2.%3.%4.%5.%6."/>
      <w:lvlJc w:val="left"/>
      <w:pPr>
        <w:ind w:left="1440" w:hanging="1080"/>
      </w:pPr>
      <w:rPr>
        <w:rFonts w:asciiTheme="minorHAnsi" w:hAnsiTheme="minorHAnsi" w:hint="default"/>
        <w:b w:val="0"/>
        <w:sz w:val="22"/>
      </w:rPr>
    </w:lvl>
    <w:lvl w:ilvl="6">
      <w:start w:val="1"/>
      <w:numFmt w:val="decimal"/>
      <w:isLgl/>
      <w:lvlText w:val="%1.%2.%3.%4.%5.%6.%7."/>
      <w:lvlJc w:val="left"/>
      <w:pPr>
        <w:ind w:left="1800" w:hanging="1440"/>
      </w:pPr>
      <w:rPr>
        <w:rFonts w:asciiTheme="minorHAnsi" w:hAnsiTheme="minorHAnsi" w:hint="default"/>
        <w:b w:val="0"/>
        <w:sz w:val="22"/>
      </w:rPr>
    </w:lvl>
    <w:lvl w:ilvl="7">
      <w:start w:val="1"/>
      <w:numFmt w:val="decimal"/>
      <w:isLgl/>
      <w:lvlText w:val="%1.%2.%3.%4.%5.%6.%7.%8."/>
      <w:lvlJc w:val="left"/>
      <w:pPr>
        <w:ind w:left="1800" w:hanging="1440"/>
      </w:pPr>
      <w:rPr>
        <w:rFonts w:asciiTheme="minorHAnsi" w:hAnsiTheme="minorHAnsi" w:hint="default"/>
        <w:b w:val="0"/>
        <w:sz w:val="22"/>
      </w:rPr>
    </w:lvl>
    <w:lvl w:ilvl="8">
      <w:start w:val="1"/>
      <w:numFmt w:val="decimal"/>
      <w:isLgl/>
      <w:lvlText w:val="%1.%2.%3.%4.%5.%6.%7.%8.%9."/>
      <w:lvlJc w:val="left"/>
      <w:pPr>
        <w:ind w:left="2160" w:hanging="1800"/>
      </w:pPr>
      <w:rPr>
        <w:rFonts w:asciiTheme="minorHAnsi" w:hAnsiTheme="minorHAnsi" w:hint="default"/>
        <w:b w:val="0"/>
        <w:sz w:val="22"/>
      </w:rPr>
    </w:lvl>
  </w:abstractNum>
  <w:abstractNum w:abstractNumId="3">
    <w:nsid w:val="4BD27173"/>
    <w:multiLevelType w:val="hybridMultilevel"/>
    <w:tmpl w:val="A54020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22708"/>
    <w:multiLevelType w:val="hybridMultilevel"/>
    <w:tmpl w:val="191A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275C33"/>
    <w:multiLevelType w:val="hybridMultilevel"/>
    <w:tmpl w:val="AFE8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F285B"/>
    <w:multiLevelType w:val="multilevel"/>
    <w:tmpl w:val="F0E896C8"/>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7FB525C1"/>
    <w:multiLevelType w:val="hybridMultilevel"/>
    <w:tmpl w:val="12E2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D51DF"/>
    <w:rsid w:val="00080189"/>
    <w:rsid w:val="001A22FF"/>
    <w:rsid w:val="002B27AE"/>
    <w:rsid w:val="003354E1"/>
    <w:rsid w:val="003B64F4"/>
    <w:rsid w:val="0043474B"/>
    <w:rsid w:val="009A280B"/>
    <w:rsid w:val="00A07B8B"/>
    <w:rsid w:val="00A52DE6"/>
    <w:rsid w:val="00B748D5"/>
    <w:rsid w:val="00BA3851"/>
    <w:rsid w:val="00C348AC"/>
    <w:rsid w:val="00DD51DF"/>
    <w:rsid w:val="00F31C08"/>
    <w:rsid w:val="00FE7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27AE"/>
    <w:pPr>
      <w:ind w:left="720"/>
      <w:contextualSpacing/>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nhideWhenUsed/>
    <w:qFormat/>
    <w:rsid w:val="002B27AE"/>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2B27AE"/>
    <w:rPr>
      <w:sz w:val="20"/>
      <w:szCs w:val="20"/>
    </w:rPr>
  </w:style>
  <w:style w:type="character" w:styleId="a7">
    <w:name w:val="footnote reference"/>
    <w:basedOn w:val="a0"/>
    <w:uiPriority w:val="99"/>
    <w:unhideWhenUsed/>
    <w:rsid w:val="002B27AE"/>
    <w:rPr>
      <w:vertAlign w:val="superscript"/>
    </w:rPr>
  </w:style>
  <w:style w:type="character" w:customStyle="1" w:styleId="a4">
    <w:name w:val="Абзац списка Знак"/>
    <w:link w:val="a3"/>
    <w:uiPriority w:val="34"/>
    <w:locked/>
    <w:rsid w:val="002B27AE"/>
  </w:style>
  <w:style w:type="paragraph" w:styleId="a8">
    <w:name w:val="header"/>
    <w:basedOn w:val="a"/>
    <w:link w:val="a9"/>
    <w:uiPriority w:val="99"/>
    <w:semiHidden/>
    <w:unhideWhenUsed/>
    <w:rsid w:val="001A22FF"/>
    <w:pPr>
      <w:tabs>
        <w:tab w:val="center" w:pos="4677"/>
        <w:tab w:val="right" w:pos="9355"/>
      </w:tabs>
    </w:pPr>
  </w:style>
  <w:style w:type="character" w:customStyle="1" w:styleId="a9">
    <w:name w:val="Верхний колонтитул Знак"/>
    <w:basedOn w:val="a0"/>
    <w:link w:val="a8"/>
    <w:uiPriority w:val="99"/>
    <w:semiHidden/>
    <w:rsid w:val="001A22FF"/>
  </w:style>
  <w:style w:type="paragraph" w:styleId="aa">
    <w:name w:val="footer"/>
    <w:basedOn w:val="a"/>
    <w:link w:val="ab"/>
    <w:uiPriority w:val="99"/>
    <w:unhideWhenUsed/>
    <w:rsid w:val="001A22FF"/>
    <w:pPr>
      <w:tabs>
        <w:tab w:val="center" w:pos="4677"/>
        <w:tab w:val="right" w:pos="9355"/>
      </w:tabs>
    </w:pPr>
  </w:style>
  <w:style w:type="character" w:customStyle="1" w:styleId="ab">
    <w:name w:val="Нижний колонтитул Знак"/>
    <w:basedOn w:val="a0"/>
    <w:link w:val="aa"/>
    <w:uiPriority w:val="99"/>
    <w:rsid w:val="001A2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347CA9-6E90-42BE-B8BD-A6153C53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CRESCO FINANCE</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elena.zhuchkova</dc:creator>
  <cp:keywords/>
  <dc:description/>
  <cp:lastModifiedBy>elena.zhuchkova</cp:lastModifiedBy>
  <cp:revision>5</cp:revision>
  <dcterms:created xsi:type="dcterms:W3CDTF">2016-10-17T07:24:00Z</dcterms:created>
  <dcterms:modified xsi:type="dcterms:W3CDTF">2016-10-17T08:09:00Z</dcterms:modified>
</cp:coreProperties>
</file>